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8B" w:rsidRPr="008E0E8B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Uchwała Nr</w:t>
      </w:r>
      <w:r w:rsidR="001555F3">
        <w:rPr>
          <w:rFonts w:cstheme="minorHAnsi"/>
          <w:sz w:val="24"/>
          <w:szCs w:val="24"/>
        </w:rPr>
        <w:t xml:space="preserve"> XVIII/372/2015</w:t>
      </w:r>
    </w:p>
    <w:p w:rsidR="008E0E8B" w:rsidRPr="008E0E8B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Rady Miasta Rzeszowa</w:t>
      </w:r>
    </w:p>
    <w:p w:rsidR="008E0E8B" w:rsidRPr="008E0E8B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z dnia </w:t>
      </w:r>
      <w:r w:rsidR="001555F3">
        <w:rPr>
          <w:rFonts w:cstheme="minorHAnsi"/>
          <w:sz w:val="24"/>
          <w:szCs w:val="24"/>
        </w:rPr>
        <w:t>17 listopada 2015 r.</w:t>
      </w:r>
    </w:p>
    <w:p w:rsidR="008E0E8B" w:rsidRPr="008E0E8B" w:rsidRDefault="008E0E8B" w:rsidP="008E0E8B">
      <w:pPr>
        <w:pStyle w:val="Bezodstpw"/>
        <w:spacing w:line="360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w sprawie </w:t>
      </w:r>
      <w:r w:rsidRPr="00D76C72">
        <w:rPr>
          <w:rFonts w:cstheme="minorHAnsi"/>
          <w:sz w:val="24"/>
          <w:szCs w:val="24"/>
        </w:rPr>
        <w:t>ustanowienia</w:t>
      </w:r>
      <w:r w:rsidR="00A06A13" w:rsidRPr="00D76C72">
        <w:rPr>
          <w:rFonts w:cstheme="minorHAnsi"/>
          <w:sz w:val="24"/>
          <w:szCs w:val="24"/>
        </w:rPr>
        <w:t xml:space="preserve"> na drogach publicznych miasta Rzeszowa </w:t>
      </w:r>
      <w:r w:rsidRPr="00D76C72">
        <w:rPr>
          <w:rFonts w:cstheme="minorHAnsi"/>
          <w:sz w:val="24"/>
          <w:szCs w:val="24"/>
        </w:rPr>
        <w:t xml:space="preserve">strefy płatnego </w:t>
      </w:r>
      <w:r w:rsidRPr="008E0E8B">
        <w:rPr>
          <w:rFonts w:cstheme="minorHAnsi"/>
          <w:sz w:val="24"/>
          <w:szCs w:val="24"/>
        </w:rPr>
        <w:t xml:space="preserve">parkowania pojazdów samochodowych oraz </w:t>
      </w:r>
      <w:r w:rsidR="006E79D3">
        <w:rPr>
          <w:rFonts w:cstheme="minorHAnsi"/>
          <w:sz w:val="24"/>
          <w:szCs w:val="24"/>
        </w:rPr>
        <w:t>wprowadze</w:t>
      </w:r>
      <w:r w:rsidR="00A06A13">
        <w:rPr>
          <w:rFonts w:cstheme="minorHAnsi"/>
          <w:sz w:val="24"/>
          <w:szCs w:val="24"/>
        </w:rPr>
        <w:t xml:space="preserve">nia </w:t>
      </w:r>
      <w:r w:rsidR="00B275E5">
        <w:rPr>
          <w:rFonts w:cstheme="minorHAnsi"/>
          <w:sz w:val="24"/>
          <w:szCs w:val="24"/>
        </w:rPr>
        <w:t>wysokości opłat za postój</w:t>
      </w:r>
      <w:r w:rsidRPr="008E0E8B">
        <w:rPr>
          <w:rFonts w:cstheme="minorHAnsi"/>
          <w:sz w:val="24"/>
          <w:szCs w:val="24"/>
        </w:rPr>
        <w:t xml:space="preserve"> pojazdów, wysokości opłaty dodatkowej i sposobu ich poboru</w:t>
      </w:r>
    </w:p>
    <w:p w:rsidR="008E0E8B" w:rsidRPr="008E0E8B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Na podstawie art. 18 ust. 2 pkt 15</w:t>
      </w:r>
      <w:r w:rsidR="00373219">
        <w:rPr>
          <w:rFonts w:cstheme="minorHAnsi"/>
          <w:sz w:val="24"/>
          <w:szCs w:val="24"/>
        </w:rPr>
        <w:t xml:space="preserve"> oraz art. 40 ust. 1</w:t>
      </w:r>
      <w:r w:rsidRPr="008E0E8B">
        <w:rPr>
          <w:rFonts w:cstheme="minorHAnsi"/>
          <w:sz w:val="24"/>
          <w:szCs w:val="24"/>
        </w:rPr>
        <w:t xml:space="preserve"> ustawy z dnia 8 marca 1990 r. </w:t>
      </w:r>
      <w:r w:rsidR="004954EE">
        <w:rPr>
          <w:rFonts w:cstheme="minorHAnsi"/>
          <w:sz w:val="24"/>
          <w:szCs w:val="24"/>
        </w:rPr>
        <w:t xml:space="preserve">                         </w:t>
      </w:r>
      <w:r w:rsidRPr="008E0E8B">
        <w:rPr>
          <w:rFonts w:cstheme="minorHAnsi"/>
          <w:sz w:val="24"/>
          <w:szCs w:val="24"/>
        </w:rPr>
        <w:t xml:space="preserve">o samorządzie gminnym </w:t>
      </w:r>
      <w:r w:rsidRPr="00D76C72">
        <w:rPr>
          <w:rFonts w:cstheme="minorHAnsi"/>
          <w:sz w:val="24"/>
          <w:szCs w:val="24"/>
        </w:rPr>
        <w:t>(Dz. U. z 201</w:t>
      </w:r>
      <w:r w:rsidR="0032611B" w:rsidRPr="00D76C72">
        <w:rPr>
          <w:rFonts w:cstheme="minorHAnsi"/>
          <w:sz w:val="24"/>
          <w:szCs w:val="24"/>
        </w:rPr>
        <w:t>5 r. poz. 1515</w:t>
      </w:r>
      <w:r w:rsidRPr="00D76C72">
        <w:rPr>
          <w:rFonts w:cstheme="minorHAnsi"/>
          <w:sz w:val="24"/>
          <w:szCs w:val="24"/>
        </w:rPr>
        <w:t>) art. 13b ust. 3 i 4 i art. 13f u</w:t>
      </w:r>
      <w:r w:rsidR="00D76C72">
        <w:rPr>
          <w:rFonts w:cstheme="minorHAnsi"/>
          <w:sz w:val="24"/>
          <w:szCs w:val="24"/>
        </w:rPr>
        <w:t>stawy z dnia 21 marca 1985 r. o </w:t>
      </w:r>
      <w:r w:rsidRPr="00D76C72">
        <w:rPr>
          <w:rFonts w:cstheme="minorHAnsi"/>
          <w:sz w:val="24"/>
          <w:szCs w:val="24"/>
        </w:rPr>
        <w:t>dr</w:t>
      </w:r>
      <w:r w:rsidR="0032611B" w:rsidRPr="00D76C72">
        <w:rPr>
          <w:rFonts w:cstheme="minorHAnsi"/>
          <w:sz w:val="24"/>
          <w:szCs w:val="24"/>
        </w:rPr>
        <w:t>ogach publicznych (Dz. U. z 2015 r.</w:t>
      </w:r>
      <w:r w:rsidRPr="00D76C72">
        <w:rPr>
          <w:rFonts w:cstheme="minorHAnsi"/>
          <w:sz w:val="24"/>
          <w:szCs w:val="24"/>
        </w:rPr>
        <w:t xml:space="preserve"> poz.</w:t>
      </w:r>
      <w:r w:rsidR="0032611B" w:rsidRPr="00D76C72">
        <w:rPr>
          <w:rFonts w:cstheme="minorHAnsi"/>
          <w:sz w:val="24"/>
          <w:szCs w:val="24"/>
        </w:rPr>
        <w:t xml:space="preserve">460 </w:t>
      </w:r>
      <w:r w:rsidRPr="00D76C72">
        <w:rPr>
          <w:rFonts w:cstheme="minorHAnsi"/>
          <w:sz w:val="24"/>
          <w:szCs w:val="24"/>
        </w:rPr>
        <w:t>z późn. zm.)</w:t>
      </w:r>
    </w:p>
    <w:p w:rsidR="008E0E8B" w:rsidRPr="008E0E8B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D76C72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D76C72">
        <w:rPr>
          <w:rFonts w:cstheme="minorHAnsi"/>
          <w:sz w:val="24"/>
          <w:szCs w:val="24"/>
        </w:rPr>
        <w:t xml:space="preserve">Rada Miasta Rzeszowa </w:t>
      </w:r>
      <w:r w:rsidR="0032611B" w:rsidRPr="00D76C72">
        <w:rPr>
          <w:rFonts w:cstheme="minorHAnsi"/>
          <w:sz w:val="24"/>
          <w:szCs w:val="24"/>
        </w:rPr>
        <w:t>uchwala,</w:t>
      </w:r>
      <w:r w:rsidRPr="00D76C72">
        <w:rPr>
          <w:rFonts w:cstheme="minorHAnsi"/>
          <w:sz w:val="24"/>
          <w:szCs w:val="24"/>
        </w:rPr>
        <w:t xml:space="preserve"> co następuje: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1.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E0E8B" w:rsidRDefault="008E0E8B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color w:val="000000" w:themeColor="text1"/>
          <w:sz w:val="24"/>
          <w:szCs w:val="24"/>
        </w:rPr>
      </w:pPr>
      <w:r w:rsidRPr="008E0E8B">
        <w:rPr>
          <w:rFonts w:cstheme="minorHAnsi"/>
          <w:color w:val="000000" w:themeColor="text1"/>
          <w:sz w:val="24"/>
          <w:szCs w:val="24"/>
        </w:rPr>
        <w:t xml:space="preserve">Na drogach </w:t>
      </w:r>
      <w:r w:rsidRPr="00D76C72">
        <w:rPr>
          <w:rFonts w:cstheme="minorHAnsi"/>
          <w:sz w:val="24"/>
          <w:szCs w:val="24"/>
        </w:rPr>
        <w:t xml:space="preserve">publicznych </w:t>
      </w:r>
      <w:r w:rsidR="0032611B" w:rsidRPr="00D76C72">
        <w:rPr>
          <w:rFonts w:cstheme="minorHAnsi"/>
          <w:sz w:val="24"/>
          <w:szCs w:val="24"/>
        </w:rPr>
        <w:t xml:space="preserve">miasta </w:t>
      </w:r>
      <w:r w:rsidRPr="00D76C72">
        <w:rPr>
          <w:rFonts w:cstheme="minorHAnsi"/>
          <w:sz w:val="24"/>
          <w:szCs w:val="24"/>
        </w:rPr>
        <w:t xml:space="preserve">Rzeszowa </w:t>
      </w:r>
      <w:r w:rsidR="0032611B" w:rsidRPr="00D76C72">
        <w:rPr>
          <w:rFonts w:cstheme="minorHAnsi"/>
          <w:sz w:val="24"/>
          <w:szCs w:val="24"/>
        </w:rPr>
        <w:t>ustanawia</w:t>
      </w:r>
      <w:r w:rsidRPr="00D76C72">
        <w:rPr>
          <w:rFonts w:cstheme="minorHAnsi"/>
          <w:sz w:val="24"/>
          <w:szCs w:val="24"/>
        </w:rPr>
        <w:t xml:space="preserve"> się strefę </w:t>
      </w:r>
      <w:r w:rsidRPr="008E0E8B">
        <w:rPr>
          <w:rFonts w:cstheme="minorHAnsi"/>
          <w:color w:val="000000" w:themeColor="text1"/>
          <w:sz w:val="24"/>
          <w:szCs w:val="24"/>
        </w:rPr>
        <w:t xml:space="preserve">płatnego parkowania 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                 </w:t>
      </w:r>
      <w:r w:rsidRPr="008E0E8B">
        <w:rPr>
          <w:rFonts w:cstheme="minorHAnsi"/>
          <w:color w:val="000000" w:themeColor="text1"/>
          <w:sz w:val="24"/>
          <w:szCs w:val="24"/>
        </w:rPr>
        <w:t xml:space="preserve">w obszarze ograniczonym ulicami: ks. Józefa Sondeja, Marcina Borelowskiego, Stefana Czarneckiego, Stanisława Jabłońskiego, Artura Grottgera, Piotra Bardowskiego, Łączną, Stefana Batorego, Onufrego Kopczyńskiego do rzeki Wisłok, wzdłuż lewego brzegu rzeki Wisłok do Mostu Zamkowego i dalej ulicami: Wojciecha Kilara, Teofila Lenartowicza, 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            </w:t>
      </w:r>
      <w:r w:rsidRPr="008E0E8B">
        <w:rPr>
          <w:rFonts w:cstheme="minorHAnsi"/>
          <w:color w:val="000000" w:themeColor="text1"/>
          <w:sz w:val="24"/>
          <w:szCs w:val="24"/>
        </w:rPr>
        <w:t xml:space="preserve">pl. Śreniawitów, Jarosława Dąbrowskiego, Zofii Chrzanowskiej, Mariana Langiewicza 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Pr="008E0E8B">
        <w:rPr>
          <w:rFonts w:cstheme="minorHAnsi"/>
          <w:color w:val="000000" w:themeColor="text1"/>
          <w:sz w:val="24"/>
          <w:szCs w:val="24"/>
        </w:rPr>
        <w:t>do przejazdu kolejowego i wzdłuż torów kolejowych do ul. ks. Józefa Sondeja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8E0E8B">
        <w:rPr>
          <w:rFonts w:cstheme="minorHAnsi"/>
          <w:color w:val="000000" w:themeColor="text1"/>
          <w:sz w:val="24"/>
          <w:szCs w:val="24"/>
        </w:rPr>
        <w:t>zwaną dalej Strefą.</w:t>
      </w:r>
    </w:p>
    <w:p w:rsidR="001E6ADC" w:rsidRPr="00D76C72" w:rsidRDefault="001E6ADC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D76C72">
        <w:rPr>
          <w:rFonts w:cstheme="minorHAnsi"/>
          <w:sz w:val="24"/>
          <w:szCs w:val="24"/>
        </w:rPr>
        <w:t>Strefę dzieli się na</w:t>
      </w:r>
      <w:r w:rsidR="00E808C2" w:rsidRPr="00D76C72">
        <w:rPr>
          <w:rFonts w:cstheme="minorHAnsi"/>
          <w:sz w:val="24"/>
          <w:szCs w:val="24"/>
        </w:rPr>
        <w:t xml:space="preserve"> podstrefy</w:t>
      </w:r>
      <w:r w:rsidRPr="00D76C72">
        <w:rPr>
          <w:rFonts w:cstheme="minorHAnsi"/>
          <w:sz w:val="24"/>
          <w:szCs w:val="24"/>
        </w:rPr>
        <w:t>:</w:t>
      </w:r>
    </w:p>
    <w:p w:rsidR="001E6ADC" w:rsidRPr="00D76C72" w:rsidRDefault="00236209" w:rsidP="001E6ADC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„I</w:t>
      </w:r>
      <w:r w:rsidR="00EA06E2">
        <w:rPr>
          <w:rFonts w:cstheme="minorHAnsi"/>
          <w:sz w:val="24"/>
          <w:szCs w:val="24"/>
        </w:rPr>
        <w:t>”, „</w:t>
      </w:r>
      <w:r>
        <w:rPr>
          <w:rFonts w:cstheme="minorHAnsi"/>
          <w:sz w:val="24"/>
          <w:szCs w:val="24"/>
        </w:rPr>
        <w:t xml:space="preserve">niebieską”, </w:t>
      </w:r>
      <w:r w:rsidR="001E6ADC" w:rsidRPr="00D76C72">
        <w:rPr>
          <w:rFonts w:cstheme="minorHAnsi"/>
          <w:sz w:val="24"/>
          <w:szCs w:val="24"/>
        </w:rPr>
        <w:t>ograniczoną ulicami: Marcina Borelowskiego, Stefana Czarneckiego, Stanisława Jabłońskiego, Artura Grottgera, Piotra Bardowskiego, Stefana Batorego, Aleksandra Fredry, Bartosza Głowackiego, Targową, Fryderyka Szopena, Aleją Lubomirskich, Zamkową, płk. Leopolda Lisa – Kuli, płk. Łukasza Cieplińskiego, ks. Józefa Jałowego.</w:t>
      </w:r>
    </w:p>
    <w:p w:rsidR="001E6ADC" w:rsidRPr="00D76C72" w:rsidRDefault="00D76C72" w:rsidP="001E6ADC">
      <w:pPr>
        <w:pStyle w:val="Bezodstpw"/>
        <w:numPr>
          <w:ilvl w:val="0"/>
          <w:numId w:val="15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EA06E2">
        <w:rPr>
          <w:rFonts w:cstheme="minorHAnsi"/>
          <w:sz w:val="24"/>
          <w:szCs w:val="24"/>
        </w:rPr>
        <w:t>II”, „</w:t>
      </w:r>
      <w:r w:rsidR="00236209">
        <w:rPr>
          <w:rFonts w:cstheme="minorHAnsi"/>
          <w:sz w:val="24"/>
          <w:szCs w:val="24"/>
        </w:rPr>
        <w:t xml:space="preserve">pomarańczową”, </w:t>
      </w:r>
      <w:r w:rsidR="00E808C2" w:rsidRPr="00B80328">
        <w:rPr>
          <w:rFonts w:cstheme="minorHAnsi"/>
          <w:color w:val="000000" w:themeColor="text1"/>
          <w:sz w:val="24"/>
          <w:szCs w:val="24"/>
        </w:rPr>
        <w:t xml:space="preserve">obejmującą pozostałe ulice 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zlokalizowane </w:t>
      </w:r>
      <w:r w:rsidR="00236209">
        <w:rPr>
          <w:rFonts w:cstheme="minorHAnsi"/>
          <w:color w:val="000000" w:themeColor="text1"/>
          <w:sz w:val="24"/>
          <w:szCs w:val="24"/>
        </w:rPr>
        <w:t>w 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 </w:t>
      </w:r>
      <w:r w:rsidR="00F926F1" w:rsidRPr="00B80328">
        <w:rPr>
          <w:rFonts w:cstheme="minorHAnsi"/>
          <w:color w:val="000000" w:themeColor="text1"/>
          <w:sz w:val="24"/>
          <w:szCs w:val="24"/>
        </w:rPr>
        <w:t xml:space="preserve">strefie </w:t>
      </w:r>
      <w:r w:rsidR="004954EE">
        <w:rPr>
          <w:rFonts w:cstheme="minorHAnsi"/>
          <w:color w:val="000000" w:themeColor="text1"/>
          <w:sz w:val="24"/>
          <w:szCs w:val="24"/>
        </w:rPr>
        <w:t xml:space="preserve">                      </w:t>
      </w:r>
      <w:r w:rsidR="00F926F1" w:rsidRPr="00B80328">
        <w:rPr>
          <w:rFonts w:cstheme="minorHAnsi"/>
          <w:color w:val="000000" w:themeColor="text1"/>
          <w:sz w:val="24"/>
          <w:szCs w:val="24"/>
        </w:rPr>
        <w:t xml:space="preserve">nie położone w obszarze </w:t>
      </w:r>
      <w:r w:rsidR="00E808C2" w:rsidRPr="00B80328">
        <w:rPr>
          <w:rFonts w:cstheme="minorHAnsi"/>
          <w:color w:val="000000" w:themeColor="text1"/>
          <w:sz w:val="24"/>
          <w:szCs w:val="24"/>
        </w:rPr>
        <w:t>wsk</w:t>
      </w:r>
      <w:r w:rsidRPr="00B80328">
        <w:rPr>
          <w:rFonts w:cstheme="minorHAnsi"/>
          <w:color w:val="000000" w:themeColor="text1"/>
          <w:sz w:val="24"/>
          <w:szCs w:val="24"/>
        </w:rPr>
        <w:t>azan</w:t>
      </w:r>
      <w:r w:rsidR="00F926F1" w:rsidRPr="00B80328">
        <w:rPr>
          <w:rFonts w:cstheme="minorHAnsi"/>
          <w:color w:val="000000" w:themeColor="text1"/>
          <w:sz w:val="24"/>
          <w:szCs w:val="24"/>
        </w:rPr>
        <w:t xml:space="preserve">ym </w:t>
      </w:r>
      <w:r w:rsidRPr="00B80328">
        <w:rPr>
          <w:rFonts w:cstheme="minorHAnsi"/>
          <w:color w:val="000000" w:themeColor="text1"/>
          <w:sz w:val="24"/>
          <w:szCs w:val="24"/>
        </w:rPr>
        <w:t>w </w:t>
      </w:r>
      <w:r w:rsidR="00E808C2" w:rsidRPr="00B80328">
        <w:rPr>
          <w:rFonts w:cstheme="minorHAnsi"/>
          <w:color w:val="000000" w:themeColor="text1"/>
          <w:sz w:val="24"/>
          <w:szCs w:val="24"/>
        </w:rPr>
        <w:t>ust. 2 pkt.1.</w:t>
      </w:r>
    </w:p>
    <w:p w:rsidR="008E0E8B" w:rsidRPr="00D76C72" w:rsidRDefault="008E0E8B" w:rsidP="008E0E8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D76C72">
        <w:rPr>
          <w:rFonts w:cstheme="minorHAnsi"/>
          <w:sz w:val="24"/>
          <w:szCs w:val="24"/>
        </w:rPr>
        <w:t>Mapa z zaznaczonymi granicami Stre</w:t>
      </w:r>
      <w:r w:rsidR="00796F55" w:rsidRPr="00D76C72">
        <w:rPr>
          <w:rFonts w:cstheme="minorHAnsi"/>
          <w:sz w:val="24"/>
          <w:szCs w:val="24"/>
        </w:rPr>
        <w:t xml:space="preserve">fy </w:t>
      </w:r>
      <w:r w:rsidR="001E6ADC" w:rsidRPr="00D76C72">
        <w:rPr>
          <w:rFonts w:cstheme="minorHAnsi"/>
          <w:sz w:val="24"/>
          <w:szCs w:val="24"/>
        </w:rPr>
        <w:t xml:space="preserve"> oraz jej podziałem na podstrefy </w:t>
      </w:r>
      <w:r w:rsidR="00796F55" w:rsidRPr="00D76C72">
        <w:rPr>
          <w:rFonts w:cstheme="minorHAnsi"/>
          <w:sz w:val="24"/>
          <w:szCs w:val="24"/>
        </w:rPr>
        <w:t>stanowi załącznik nr 1 do niniejszej uchwały.</w:t>
      </w:r>
    </w:p>
    <w:p w:rsidR="008E0E8B" w:rsidRPr="00D76C72" w:rsidRDefault="008E0E8B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8E0E8B">
        <w:rPr>
          <w:rFonts w:cstheme="minorHAnsi"/>
          <w:color w:val="000000" w:themeColor="text1"/>
          <w:sz w:val="24"/>
          <w:szCs w:val="24"/>
        </w:rPr>
        <w:t>§ 2.</w:t>
      </w:r>
    </w:p>
    <w:p w:rsidR="008E0E8B" w:rsidRPr="00D76C72" w:rsidRDefault="008E0E8B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8E0E8B" w:rsidRPr="008E0E8B" w:rsidRDefault="0032669A" w:rsidP="008E0E8B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Opłaty za postój</w:t>
      </w:r>
      <w:r w:rsidR="008E0E8B" w:rsidRPr="008E0E8B">
        <w:rPr>
          <w:rFonts w:cstheme="minorHAnsi"/>
          <w:color w:val="000000" w:themeColor="text1"/>
          <w:sz w:val="24"/>
          <w:szCs w:val="24"/>
        </w:rPr>
        <w:t xml:space="preserve"> pojazdów samochodowych na drogach publicznych Strefy pobiera się w dni powszednie, od poniedziałku do piątku w godzinach od 9:00 do 17:00.</w:t>
      </w:r>
    </w:p>
    <w:p w:rsid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D76C72" w:rsidRDefault="00D76C72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D76C72" w:rsidRDefault="00D76C72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620325" w:rsidRPr="008E0E8B" w:rsidRDefault="00620325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lastRenderedPageBreak/>
        <w:t>§ 3.</w:t>
      </w: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8E0E8B" w:rsidRDefault="00E808C2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76C72">
        <w:rPr>
          <w:rFonts w:cstheme="minorHAnsi"/>
          <w:sz w:val="24"/>
          <w:szCs w:val="24"/>
        </w:rPr>
        <w:t xml:space="preserve">W </w:t>
      </w:r>
      <w:r w:rsidR="008E0E8B" w:rsidRPr="00D76C72">
        <w:rPr>
          <w:rFonts w:cstheme="minorHAnsi"/>
          <w:sz w:val="24"/>
          <w:szCs w:val="24"/>
        </w:rPr>
        <w:t xml:space="preserve">podstrefie </w:t>
      </w:r>
      <w:r w:rsidR="00EA06E2">
        <w:rPr>
          <w:rFonts w:cstheme="minorHAnsi"/>
          <w:sz w:val="24"/>
          <w:szCs w:val="24"/>
        </w:rPr>
        <w:t xml:space="preserve">„I”, „niebieskiej”, </w:t>
      </w:r>
      <w:r w:rsidR="00373219">
        <w:rPr>
          <w:rFonts w:cstheme="minorHAnsi"/>
          <w:sz w:val="24"/>
          <w:szCs w:val="24"/>
        </w:rPr>
        <w:t>wprowadza</w:t>
      </w:r>
      <w:r w:rsidR="0032669A">
        <w:rPr>
          <w:rFonts w:cstheme="minorHAnsi"/>
          <w:sz w:val="24"/>
          <w:szCs w:val="24"/>
        </w:rPr>
        <w:t xml:space="preserve"> się stawki opłaty za postój</w:t>
      </w:r>
      <w:r w:rsidR="008E0E8B" w:rsidRPr="008E0E8B">
        <w:rPr>
          <w:rFonts w:cstheme="minorHAnsi"/>
          <w:sz w:val="24"/>
          <w:szCs w:val="24"/>
        </w:rPr>
        <w:t xml:space="preserve"> pojazdów samochodowych w</w:t>
      </w:r>
      <w:r w:rsidR="008E0E8B" w:rsidRPr="008E0E8B">
        <w:rPr>
          <w:rFonts w:cstheme="minorHAnsi"/>
        </w:rPr>
        <w:t> </w:t>
      </w:r>
      <w:r w:rsidR="008E0E8B" w:rsidRPr="008E0E8B">
        <w:rPr>
          <w:rFonts w:cstheme="minorHAnsi"/>
          <w:sz w:val="24"/>
          <w:szCs w:val="24"/>
        </w:rPr>
        <w:t>wysokości:</w:t>
      </w:r>
    </w:p>
    <w:p w:rsidR="008E0E8B" w:rsidRPr="008E0E8B" w:rsidRDefault="00234F97" w:rsidP="008E0E8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pierwszą godzinę – 2</w:t>
      </w:r>
      <w:r w:rsidR="008E0E8B" w:rsidRPr="008E0E8B">
        <w:rPr>
          <w:rFonts w:cstheme="minorHAnsi"/>
          <w:sz w:val="24"/>
          <w:szCs w:val="24"/>
        </w:rPr>
        <w:t xml:space="preserve"> zł;</w:t>
      </w:r>
    </w:p>
    <w:p w:rsidR="008E0E8B" w:rsidRPr="008E0E8B" w:rsidRDefault="00234F97" w:rsidP="008E0E8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drugą godzinę – 2,40</w:t>
      </w:r>
      <w:r w:rsidR="008E0E8B" w:rsidRPr="008E0E8B">
        <w:rPr>
          <w:rFonts w:cstheme="minorHAnsi"/>
          <w:sz w:val="24"/>
          <w:szCs w:val="24"/>
        </w:rPr>
        <w:t xml:space="preserve"> zł;</w:t>
      </w:r>
    </w:p>
    <w:p w:rsidR="008E0E8B" w:rsidRPr="008E0E8B" w:rsidRDefault="00234F97" w:rsidP="008E0E8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trzecią godzinę – 2,80</w:t>
      </w:r>
      <w:r w:rsidR="008E0E8B" w:rsidRPr="008E0E8B">
        <w:rPr>
          <w:rFonts w:cstheme="minorHAnsi"/>
          <w:sz w:val="24"/>
          <w:szCs w:val="24"/>
        </w:rPr>
        <w:t xml:space="preserve"> zł;</w:t>
      </w:r>
    </w:p>
    <w:p w:rsidR="008E0E8B" w:rsidRDefault="008E0E8B" w:rsidP="008E0E8B">
      <w:pPr>
        <w:pStyle w:val="Bezodstpw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za czwartą</w:t>
      </w:r>
      <w:r w:rsidR="00B80328">
        <w:rPr>
          <w:rFonts w:cstheme="minorHAnsi"/>
          <w:i/>
          <w:color w:val="C00000"/>
          <w:sz w:val="24"/>
          <w:szCs w:val="24"/>
        </w:rPr>
        <w:t xml:space="preserve"> </w:t>
      </w:r>
      <w:r w:rsidRPr="008E0E8B">
        <w:rPr>
          <w:rFonts w:cstheme="minorHAnsi"/>
          <w:sz w:val="24"/>
          <w:szCs w:val="24"/>
        </w:rPr>
        <w:t xml:space="preserve">– 2 zł. </w:t>
      </w:r>
    </w:p>
    <w:p w:rsidR="00A03837" w:rsidRPr="008E0E8B" w:rsidRDefault="00A03837" w:rsidP="00A0383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Jednorazowa opłata nie może być uiszczona na czas dłuższy niż 4 godziny, </w:t>
      </w:r>
      <w:r w:rsidR="004954EE">
        <w:rPr>
          <w:rFonts w:cstheme="minorHAnsi"/>
          <w:sz w:val="24"/>
          <w:szCs w:val="24"/>
        </w:rPr>
        <w:t xml:space="preserve">                                 </w:t>
      </w:r>
      <w:r>
        <w:rPr>
          <w:rFonts w:cstheme="minorHAnsi"/>
          <w:sz w:val="24"/>
          <w:szCs w:val="24"/>
        </w:rPr>
        <w:t xml:space="preserve">po przekroczeniu limitu 4 godzin, opłaty pobiera się ponownie według zasad określonych w </w:t>
      </w:r>
      <w:r w:rsidR="001555F3">
        <w:rPr>
          <w:rFonts w:cstheme="minorHAnsi"/>
          <w:sz w:val="24"/>
          <w:szCs w:val="24"/>
        </w:rPr>
        <w:t>ust.</w:t>
      </w:r>
      <w:r>
        <w:rPr>
          <w:rFonts w:cstheme="minorHAnsi"/>
          <w:sz w:val="24"/>
          <w:szCs w:val="24"/>
        </w:rPr>
        <w:t xml:space="preserve"> 1 niniejszego paragrafu.</w:t>
      </w:r>
    </w:p>
    <w:p w:rsidR="008E0E8B" w:rsidRPr="008E0E8B" w:rsidRDefault="00E808C2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D76C72">
        <w:rPr>
          <w:rFonts w:cstheme="minorHAnsi"/>
          <w:sz w:val="24"/>
          <w:szCs w:val="24"/>
        </w:rPr>
        <w:t>W podstrefie</w:t>
      </w:r>
      <w:r w:rsidR="00EA06E2">
        <w:rPr>
          <w:rFonts w:cstheme="minorHAnsi"/>
          <w:sz w:val="24"/>
          <w:szCs w:val="24"/>
        </w:rPr>
        <w:t xml:space="preserve"> „II”,</w:t>
      </w:r>
      <w:r w:rsidRPr="00D76C72">
        <w:rPr>
          <w:rFonts w:cstheme="minorHAnsi"/>
          <w:sz w:val="24"/>
          <w:szCs w:val="24"/>
        </w:rPr>
        <w:t xml:space="preserve"> „</w:t>
      </w:r>
      <w:r w:rsidR="008E0E8B" w:rsidRPr="00D76C72">
        <w:rPr>
          <w:rFonts w:cstheme="minorHAnsi"/>
          <w:sz w:val="24"/>
          <w:szCs w:val="24"/>
        </w:rPr>
        <w:t>pomarańczowej”</w:t>
      </w:r>
      <w:r w:rsidR="00EA06E2">
        <w:rPr>
          <w:rFonts w:cstheme="minorHAnsi"/>
          <w:sz w:val="24"/>
          <w:szCs w:val="24"/>
        </w:rPr>
        <w:t xml:space="preserve">, </w:t>
      </w:r>
      <w:r w:rsidR="00373219">
        <w:rPr>
          <w:rFonts w:cstheme="minorHAnsi"/>
          <w:sz w:val="24"/>
          <w:szCs w:val="24"/>
        </w:rPr>
        <w:t>wprowadza</w:t>
      </w:r>
      <w:r w:rsidR="0032669A">
        <w:rPr>
          <w:rFonts w:cstheme="minorHAnsi"/>
          <w:sz w:val="24"/>
          <w:szCs w:val="24"/>
        </w:rPr>
        <w:t xml:space="preserve"> się stawkę opłaty za postój</w:t>
      </w:r>
      <w:r w:rsidR="008E0E8B" w:rsidRPr="008E0E8B">
        <w:rPr>
          <w:rFonts w:cstheme="minorHAnsi"/>
          <w:sz w:val="24"/>
          <w:szCs w:val="24"/>
        </w:rPr>
        <w:t xml:space="preserve"> pojazdów samochodowych w</w:t>
      </w:r>
      <w:r w:rsidR="008E0E8B">
        <w:rPr>
          <w:rFonts w:cstheme="minorHAnsi"/>
        </w:rPr>
        <w:t> </w:t>
      </w:r>
      <w:r w:rsidR="008E0E8B" w:rsidRPr="008E0E8B">
        <w:rPr>
          <w:rFonts w:cstheme="minorHAnsi"/>
          <w:sz w:val="24"/>
          <w:szCs w:val="24"/>
        </w:rPr>
        <w:t>wysokości 2 zł za każdą godzinę postoju.</w:t>
      </w:r>
    </w:p>
    <w:p w:rsidR="008E0E8B" w:rsidRPr="00D76C72" w:rsidRDefault="008E0E8B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Ustala się stawkę opłaty abonamentowej dla osób zamieszkujących na terenie strefy</w:t>
      </w:r>
      <w:r w:rsidR="0032611B">
        <w:rPr>
          <w:rFonts w:cstheme="minorHAnsi"/>
          <w:sz w:val="24"/>
          <w:szCs w:val="24"/>
        </w:rPr>
        <w:t xml:space="preserve"> </w:t>
      </w:r>
      <w:r w:rsidR="0032611B" w:rsidRPr="00D76C72">
        <w:rPr>
          <w:rFonts w:cstheme="minorHAnsi"/>
          <w:sz w:val="24"/>
          <w:szCs w:val="24"/>
        </w:rPr>
        <w:t>w</w:t>
      </w:r>
      <w:r w:rsidR="00D76C72" w:rsidRPr="00D76C72">
        <w:rPr>
          <w:rFonts w:cstheme="minorHAnsi"/>
          <w:sz w:val="24"/>
          <w:szCs w:val="24"/>
        </w:rPr>
        <w:t> </w:t>
      </w:r>
      <w:r w:rsidRPr="00D76C72">
        <w:rPr>
          <w:rFonts w:cstheme="minorHAnsi"/>
          <w:sz w:val="24"/>
          <w:szCs w:val="24"/>
        </w:rPr>
        <w:t>wy</w:t>
      </w:r>
      <w:r w:rsidR="0032611B" w:rsidRPr="00D76C72">
        <w:rPr>
          <w:rFonts w:cstheme="minorHAnsi"/>
          <w:sz w:val="24"/>
          <w:szCs w:val="24"/>
        </w:rPr>
        <w:t>sokości</w:t>
      </w:r>
      <w:r w:rsidRPr="00D76C72">
        <w:rPr>
          <w:rFonts w:cstheme="minorHAnsi"/>
          <w:sz w:val="24"/>
          <w:szCs w:val="24"/>
        </w:rPr>
        <w:t>:</w:t>
      </w:r>
    </w:p>
    <w:p w:rsidR="008E0E8B" w:rsidRPr="008E0E8B" w:rsidRDefault="008E0E8B" w:rsidP="008E0E8B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pierwszy pojazd w 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gospodarstwie </w:t>
      </w:r>
      <w:r w:rsidR="00F926F1" w:rsidRPr="00B80328">
        <w:rPr>
          <w:rFonts w:cstheme="minorHAnsi"/>
          <w:color w:val="000000" w:themeColor="text1"/>
          <w:sz w:val="24"/>
          <w:szCs w:val="24"/>
        </w:rPr>
        <w:t xml:space="preserve">domowym 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– </w:t>
      </w:r>
      <w:r w:rsidR="001B670B">
        <w:rPr>
          <w:rFonts w:cstheme="minorHAnsi"/>
          <w:sz w:val="24"/>
          <w:szCs w:val="24"/>
        </w:rPr>
        <w:t>10,00 zł/miesięcznie</w:t>
      </w:r>
    </w:p>
    <w:p w:rsidR="008E0E8B" w:rsidRPr="008E0E8B" w:rsidRDefault="008E0E8B" w:rsidP="00F926F1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drugi pojazd w 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gospodarstwie </w:t>
      </w:r>
      <w:r w:rsidR="00F926F1" w:rsidRPr="00B80328">
        <w:rPr>
          <w:rFonts w:cstheme="minorHAnsi"/>
          <w:color w:val="000000" w:themeColor="text1"/>
          <w:sz w:val="24"/>
          <w:szCs w:val="24"/>
        </w:rPr>
        <w:t>domowym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 </w:t>
      </w:r>
      <w:r w:rsidR="001B670B">
        <w:rPr>
          <w:rFonts w:cstheme="minorHAnsi"/>
          <w:sz w:val="24"/>
          <w:szCs w:val="24"/>
        </w:rPr>
        <w:t xml:space="preserve">– </w:t>
      </w:r>
      <w:r w:rsidR="001555F3">
        <w:rPr>
          <w:rFonts w:cstheme="minorHAnsi"/>
          <w:sz w:val="24"/>
          <w:szCs w:val="24"/>
        </w:rPr>
        <w:t>1</w:t>
      </w:r>
      <w:r w:rsidR="001B670B">
        <w:rPr>
          <w:rFonts w:cstheme="minorHAnsi"/>
          <w:sz w:val="24"/>
          <w:szCs w:val="24"/>
        </w:rPr>
        <w:t>0,00 zł /miesięcznie</w:t>
      </w:r>
    </w:p>
    <w:p w:rsidR="00F926F1" w:rsidRPr="00F926F1" w:rsidRDefault="008E0E8B" w:rsidP="00F926F1">
      <w:pPr>
        <w:pStyle w:val="Bezodstpw"/>
        <w:numPr>
          <w:ilvl w:val="0"/>
          <w:numId w:val="1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trzeci i każdy kolejny pojazd w 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gospodarstwie </w:t>
      </w:r>
      <w:r w:rsidR="00F926F1" w:rsidRPr="00B80328">
        <w:rPr>
          <w:rFonts w:cstheme="minorHAnsi"/>
          <w:color w:val="000000" w:themeColor="text1"/>
          <w:sz w:val="24"/>
          <w:szCs w:val="24"/>
        </w:rPr>
        <w:t>domowym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 </w:t>
      </w:r>
      <w:r w:rsidR="001B670B">
        <w:rPr>
          <w:rFonts w:cstheme="minorHAnsi"/>
          <w:sz w:val="24"/>
          <w:szCs w:val="24"/>
        </w:rPr>
        <w:t>– 100,00 zł/miesięcznie</w:t>
      </w:r>
    </w:p>
    <w:p w:rsidR="00F926F1" w:rsidRPr="00F214C9" w:rsidRDefault="00F926F1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color w:val="000000" w:themeColor="text1"/>
          <w:sz w:val="24"/>
          <w:szCs w:val="24"/>
        </w:rPr>
      </w:pPr>
      <w:r w:rsidRPr="00F214C9">
        <w:rPr>
          <w:color w:val="000000" w:themeColor="text1"/>
          <w:sz w:val="24"/>
          <w:szCs w:val="24"/>
        </w:rPr>
        <w:t>Przez gospodarstwo domowe rozumie się gospodarstwo prowadzone przez osobę ubiegającą się o abonament mieszkańca, samodzielnie zajmując</w:t>
      </w:r>
      <w:r w:rsidR="00E522F3" w:rsidRPr="00F214C9">
        <w:rPr>
          <w:color w:val="000000" w:themeColor="text1"/>
          <w:sz w:val="24"/>
          <w:szCs w:val="24"/>
        </w:rPr>
        <w:t>ą</w:t>
      </w:r>
      <w:r w:rsidRPr="00F214C9">
        <w:rPr>
          <w:color w:val="000000" w:themeColor="text1"/>
          <w:sz w:val="24"/>
          <w:szCs w:val="24"/>
        </w:rPr>
        <w:t xml:space="preserve"> lokal albo gospodarstwo prowadzone przez tę osobę wspólnie z małżonkiem i innymi osobami stale </w:t>
      </w:r>
      <w:r w:rsidR="004954EE">
        <w:rPr>
          <w:color w:val="000000" w:themeColor="text1"/>
          <w:sz w:val="24"/>
          <w:szCs w:val="24"/>
        </w:rPr>
        <w:t xml:space="preserve">                            </w:t>
      </w:r>
      <w:r w:rsidRPr="00F214C9">
        <w:rPr>
          <w:color w:val="000000" w:themeColor="text1"/>
          <w:sz w:val="24"/>
          <w:szCs w:val="24"/>
        </w:rPr>
        <w:t>z nią zamieszkującymi i gospodarującymi, które swoje prawa do zamieszkiwania w lokalu wywodzą z prawa tej osoby.</w:t>
      </w:r>
    </w:p>
    <w:p w:rsidR="008E0E8B" w:rsidRPr="008E0E8B" w:rsidRDefault="008E0E8B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Ustala się stawkę opłaty za abonament zwykły w wysokości 2</w:t>
      </w:r>
      <w:r w:rsidR="001555F3">
        <w:rPr>
          <w:rFonts w:cstheme="minorHAnsi"/>
          <w:sz w:val="24"/>
          <w:szCs w:val="24"/>
        </w:rPr>
        <w:t>0</w:t>
      </w:r>
      <w:r w:rsidR="005934BA">
        <w:rPr>
          <w:rFonts w:cstheme="minorHAnsi"/>
          <w:sz w:val="24"/>
          <w:szCs w:val="24"/>
        </w:rPr>
        <w:t>0 zł/miesięcznie</w:t>
      </w:r>
    </w:p>
    <w:p w:rsidR="008E0E8B" w:rsidRPr="008E0E8B" w:rsidRDefault="008E0E8B" w:rsidP="008E0E8B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Dopuszcza się naliczanie opłat określonych w ust</w:t>
      </w:r>
      <w:r w:rsidRPr="00D76C72">
        <w:rPr>
          <w:rFonts w:cstheme="minorHAnsi"/>
          <w:sz w:val="24"/>
          <w:szCs w:val="24"/>
        </w:rPr>
        <w:t>. 1</w:t>
      </w:r>
      <w:r w:rsidR="0032611B" w:rsidRPr="00D76C72">
        <w:rPr>
          <w:rFonts w:cstheme="minorHAnsi"/>
          <w:sz w:val="24"/>
          <w:szCs w:val="24"/>
        </w:rPr>
        <w:t xml:space="preserve"> i 2</w:t>
      </w:r>
      <w:r w:rsidRPr="00D76C72">
        <w:rPr>
          <w:rFonts w:cstheme="minorHAnsi"/>
          <w:sz w:val="24"/>
          <w:szCs w:val="24"/>
        </w:rPr>
        <w:t xml:space="preserve"> </w:t>
      </w:r>
      <w:r w:rsidRPr="008E0E8B">
        <w:rPr>
          <w:rFonts w:cstheme="minorHAnsi"/>
          <w:sz w:val="24"/>
          <w:szCs w:val="24"/>
        </w:rPr>
        <w:t>za pomocą urządzeń technicznych, umożliwiających naliczanie opłat odpowiednio</w:t>
      </w:r>
      <w:r w:rsidR="0032669A">
        <w:rPr>
          <w:rFonts w:cstheme="minorHAnsi"/>
          <w:sz w:val="24"/>
          <w:szCs w:val="24"/>
        </w:rPr>
        <w:t xml:space="preserve"> do faktycznego czasu postoju</w:t>
      </w:r>
      <w:r w:rsidRPr="008E0E8B">
        <w:rPr>
          <w:rFonts w:cstheme="minorHAnsi"/>
          <w:sz w:val="24"/>
          <w:szCs w:val="24"/>
        </w:rPr>
        <w:t>, a w szczególności p</w:t>
      </w:r>
      <w:r w:rsidR="0032669A">
        <w:rPr>
          <w:rFonts w:cstheme="minorHAnsi"/>
          <w:sz w:val="24"/>
          <w:szCs w:val="24"/>
        </w:rPr>
        <w:t>rzez określenie czasu postoju</w:t>
      </w:r>
      <w:r w:rsidRPr="008E0E8B">
        <w:rPr>
          <w:rFonts w:cstheme="minorHAnsi"/>
          <w:sz w:val="24"/>
          <w:szCs w:val="24"/>
        </w:rPr>
        <w:t xml:space="preserve"> za jaki pobierana jest opłata z wykorzystaniem telefonu komórkowego lub innego urządzenia mobilnego.</w:t>
      </w:r>
    </w:p>
    <w:p w:rsidR="008E0E8B" w:rsidRDefault="0032669A" w:rsidP="00A03837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Opłaty za postój</w:t>
      </w:r>
      <w:r w:rsidR="008E0E8B" w:rsidRPr="008E0E8B">
        <w:rPr>
          <w:rFonts w:cstheme="minorHAnsi"/>
          <w:sz w:val="24"/>
          <w:szCs w:val="24"/>
        </w:rPr>
        <w:t xml:space="preserve"> w Strefie uiszcza się z góry, bezzw</w:t>
      </w:r>
      <w:r w:rsidR="00F443F4">
        <w:rPr>
          <w:rFonts w:cstheme="minorHAnsi"/>
          <w:sz w:val="24"/>
          <w:szCs w:val="24"/>
        </w:rPr>
        <w:t xml:space="preserve">łocznie po zaparkowaniu </w:t>
      </w:r>
      <w:r w:rsidR="00902E42">
        <w:rPr>
          <w:rFonts w:cstheme="minorHAnsi"/>
          <w:sz w:val="24"/>
          <w:szCs w:val="24"/>
        </w:rPr>
        <w:t xml:space="preserve">pojazdu, </w:t>
      </w:r>
      <w:r w:rsidR="004954EE">
        <w:rPr>
          <w:rFonts w:cstheme="minorHAnsi"/>
          <w:sz w:val="24"/>
          <w:szCs w:val="24"/>
        </w:rPr>
        <w:t xml:space="preserve">               </w:t>
      </w:r>
      <w:r w:rsidR="00902E42">
        <w:rPr>
          <w:rFonts w:cstheme="minorHAnsi"/>
          <w:sz w:val="24"/>
          <w:szCs w:val="24"/>
        </w:rPr>
        <w:t>nie później jednak niż do</w:t>
      </w:r>
      <w:r w:rsidR="00574867">
        <w:rPr>
          <w:rFonts w:cstheme="minorHAnsi"/>
          <w:sz w:val="24"/>
          <w:szCs w:val="24"/>
        </w:rPr>
        <w:t xml:space="preserve"> </w:t>
      </w:r>
      <w:r w:rsidR="00902E42">
        <w:rPr>
          <w:rFonts w:cstheme="minorHAnsi"/>
          <w:sz w:val="24"/>
          <w:szCs w:val="24"/>
        </w:rPr>
        <w:t>10 minut.</w:t>
      </w:r>
    </w:p>
    <w:p w:rsidR="00620325" w:rsidRPr="00A03837" w:rsidRDefault="00620325" w:rsidP="00620325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4.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Wprowadza się zerową stawkę opłaty</w:t>
      </w:r>
      <w:r w:rsidR="0032669A">
        <w:rPr>
          <w:rFonts w:cstheme="minorHAnsi"/>
          <w:sz w:val="24"/>
          <w:szCs w:val="24"/>
        </w:rPr>
        <w:t xml:space="preserve"> za postój</w:t>
      </w:r>
      <w:r w:rsidRPr="008E0E8B">
        <w:rPr>
          <w:rFonts w:cstheme="minorHAnsi"/>
          <w:sz w:val="24"/>
          <w:szCs w:val="24"/>
        </w:rPr>
        <w:t xml:space="preserve"> pojazdów samochodowych dla:</w:t>
      </w:r>
    </w:p>
    <w:p w:rsidR="008E0E8B" w:rsidRPr="008E0E8B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osób </w:t>
      </w:r>
      <w:r w:rsidRPr="00D76C72">
        <w:rPr>
          <w:rFonts w:cstheme="minorHAnsi"/>
          <w:sz w:val="24"/>
          <w:szCs w:val="24"/>
        </w:rPr>
        <w:t>niepełnosprawnych</w:t>
      </w:r>
      <w:r w:rsidR="0032611B" w:rsidRPr="00D76C72">
        <w:rPr>
          <w:rFonts w:cstheme="minorHAnsi"/>
          <w:sz w:val="24"/>
          <w:szCs w:val="24"/>
        </w:rPr>
        <w:t xml:space="preserve"> legitymujących się kartą</w:t>
      </w:r>
      <w:r w:rsidRPr="00D76C72">
        <w:rPr>
          <w:rFonts w:cstheme="minorHAnsi"/>
          <w:sz w:val="24"/>
          <w:szCs w:val="24"/>
        </w:rPr>
        <w:t xml:space="preserve"> parkingow</w:t>
      </w:r>
      <w:r w:rsidR="0032611B" w:rsidRPr="00D76C72">
        <w:rPr>
          <w:rFonts w:cstheme="minorHAnsi"/>
          <w:sz w:val="24"/>
          <w:szCs w:val="24"/>
        </w:rPr>
        <w:t>ą</w:t>
      </w:r>
      <w:r w:rsidRPr="00D76C72">
        <w:rPr>
          <w:rFonts w:cstheme="minorHAnsi"/>
          <w:sz w:val="24"/>
          <w:szCs w:val="24"/>
        </w:rPr>
        <w:t>, o której mowa art. 8 ustawy z dnia 20 czerwca 1997</w:t>
      </w:r>
      <w:r w:rsidR="00D76C72">
        <w:rPr>
          <w:rFonts w:cstheme="minorHAnsi"/>
          <w:sz w:val="24"/>
          <w:szCs w:val="24"/>
        </w:rPr>
        <w:t xml:space="preserve"> </w:t>
      </w:r>
      <w:r w:rsidRPr="00D76C72">
        <w:rPr>
          <w:rFonts w:cstheme="minorHAnsi"/>
          <w:sz w:val="24"/>
          <w:szCs w:val="24"/>
        </w:rPr>
        <w:t>r. Prawo o ruchu drogowym (Dz. U. z 20</w:t>
      </w:r>
      <w:r w:rsidR="0032611B" w:rsidRPr="00D76C72">
        <w:rPr>
          <w:rFonts w:cstheme="minorHAnsi"/>
          <w:sz w:val="24"/>
          <w:szCs w:val="24"/>
        </w:rPr>
        <w:t>12</w:t>
      </w:r>
      <w:r w:rsidRPr="00D76C72">
        <w:rPr>
          <w:rFonts w:cstheme="minorHAnsi"/>
          <w:sz w:val="24"/>
          <w:szCs w:val="24"/>
        </w:rPr>
        <w:t>r.</w:t>
      </w:r>
      <w:r w:rsidR="00D76C72">
        <w:rPr>
          <w:rFonts w:cstheme="minorHAnsi"/>
          <w:sz w:val="24"/>
          <w:szCs w:val="24"/>
        </w:rPr>
        <w:t>, poz. </w:t>
      </w:r>
      <w:r w:rsidR="0032611B" w:rsidRPr="00D76C72">
        <w:rPr>
          <w:rFonts w:cstheme="minorHAnsi"/>
          <w:sz w:val="24"/>
          <w:szCs w:val="24"/>
        </w:rPr>
        <w:t>1137</w:t>
      </w:r>
      <w:r w:rsidRPr="00D76C72">
        <w:rPr>
          <w:rFonts w:cstheme="minorHAnsi"/>
          <w:sz w:val="24"/>
          <w:szCs w:val="24"/>
        </w:rPr>
        <w:t xml:space="preserve"> z późn. zm.), </w:t>
      </w:r>
      <w:r w:rsidRPr="008E0E8B">
        <w:rPr>
          <w:rFonts w:cstheme="minorHAnsi"/>
          <w:sz w:val="24"/>
          <w:szCs w:val="24"/>
        </w:rPr>
        <w:t>jeżeli pojazd oznaczony kart</w:t>
      </w:r>
      <w:r w:rsidR="00D76C72">
        <w:rPr>
          <w:rFonts w:cstheme="minorHAnsi"/>
          <w:sz w:val="24"/>
          <w:szCs w:val="24"/>
        </w:rPr>
        <w:t xml:space="preserve">ą parkingową zaparkowany </w:t>
      </w:r>
      <w:r w:rsidR="004954EE">
        <w:rPr>
          <w:rFonts w:cstheme="minorHAnsi"/>
          <w:sz w:val="24"/>
          <w:szCs w:val="24"/>
        </w:rPr>
        <w:t xml:space="preserve">                </w:t>
      </w:r>
      <w:r w:rsidR="00D76C72">
        <w:rPr>
          <w:rFonts w:cstheme="minorHAnsi"/>
          <w:sz w:val="24"/>
          <w:szCs w:val="24"/>
        </w:rPr>
        <w:t>jest w </w:t>
      </w:r>
      <w:r w:rsidRPr="008E0E8B">
        <w:rPr>
          <w:rFonts w:cstheme="minorHAnsi"/>
          <w:sz w:val="24"/>
          <w:szCs w:val="24"/>
        </w:rPr>
        <w:t>miejscu przeznaczonym dla tak oznaczonych pojazdów,</w:t>
      </w:r>
    </w:p>
    <w:p w:rsidR="008E0E8B" w:rsidRPr="00B80328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80328">
        <w:rPr>
          <w:rFonts w:cstheme="minorHAnsi"/>
          <w:color w:val="000000" w:themeColor="text1"/>
          <w:sz w:val="24"/>
          <w:szCs w:val="24"/>
        </w:rPr>
        <w:t xml:space="preserve">służb </w:t>
      </w:r>
      <w:r w:rsidR="0056285F" w:rsidRPr="00B80328">
        <w:rPr>
          <w:rFonts w:cstheme="minorHAnsi"/>
          <w:color w:val="000000" w:themeColor="text1"/>
          <w:sz w:val="24"/>
          <w:szCs w:val="24"/>
        </w:rPr>
        <w:t>miejskich i porządkowych</w:t>
      </w:r>
      <w:r w:rsidRPr="00B80328">
        <w:rPr>
          <w:rFonts w:cstheme="minorHAnsi"/>
          <w:color w:val="000000" w:themeColor="text1"/>
          <w:sz w:val="24"/>
          <w:szCs w:val="24"/>
        </w:rPr>
        <w:t xml:space="preserve"> na czas wykonywania obowiązków służbowych pojazdami samochodowymi zewnętrznie trwale oznakowanymi </w:t>
      </w:r>
      <w:r w:rsidR="0056285F" w:rsidRPr="00B80328">
        <w:rPr>
          <w:rFonts w:cstheme="minorHAnsi"/>
          <w:color w:val="000000" w:themeColor="text1"/>
          <w:sz w:val="24"/>
          <w:szCs w:val="24"/>
        </w:rPr>
        <w:t xml:space="preserve">np. </w:t>
      </w:r>
      <w:r w:rsidRPr="00B80328">
        <w:rPr>
          <w:rFonts w:cstheme="minorHAnsi"/>
          <w:color w:val="000000" w:themeColor="text1"/>
          <w:sz w:val="24"/>
          <w:szCs w:val="24"/>
        </w:rPr>
        <w:t>Straż Miejska, pogotowie gazowe, pogotowie elektryczne, pogotowie ciep</w:t>
      </w:r>
      <w:r w:rsidR="0056285F" w:rsidRPr="00B80328">
        <w:rPr>
          <w:rFonts w:cstheme="minorHAnsi"/>
          <w:color w:val="000000" w:themeColor="text1"/>
          <w:sz w:val="24"/>
          <w:szCs w:val="24"/>
        </w:rPr>
        <w:t>łownicze, pogotowie wodociągowe</w:t>
      </w:r>
      <w:r w:rsidRPr="00B80328">
        <w:rPr>
          <w:rFonts w:cstheme="minorHAnsi"/>
          <w:color w:val="000000" w:themeColor="text1"/>
          <w:sz w:val="24"/>
          <w:szCs w:val="24"/>
        </w:rPr>
        <w:t>,</w:t>
      </w:r>
    </w:p>
    <w:p w:rsidR="008E0E8B" w:rsidRPr="008E0E8B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służb utrzymania dróg oraz działających na zlecenie zarządcy drogi,</w:t>
      </w:r>
    </w:p>
    <w:p w:rsidR="000F1B4C" w:rsidRPr="004954EE" w:rsidRDefault="008E0E8B" w:rsidP="008E0E8B">
      <w:pPr>
        <w:pStyle w:val="Bezodstpw"/>
        <w:numPr>
          <w:ilvl w:val="0"/>
          <w:numId w:val="6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taksówek na wyz</w:t>
      </w:r>
      <w:r w:rsidR="0056285F">
        <w:rPr>
          <w:rFonts w:cstheme="minorHAnsi"/>
          <w:sz w:val="24"/>
          <w:szCs w:val="24"/>
        </w:rPr>
        <w:t>naczonych miejscach postojowych</w:t>
      </w:r>
      <w:r w:rsidRPr="0056285F">
        <w:rPr>
          <w:rFonts w:cstheme="minorHAnsi"/>
          <w:sz w:val="24"/>
          <w:szCs w:val="24"/>
        </w:rPr>
        <w:t>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lastRenderedPageBreak/>
        <w:t>§ 5.</w:t>
      </w: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Za ni</w:t>
      </w:r>
      <w:r w:rsidR="0032669A">
        <w:rPr>
          <w:rFonts w:cstheme="minorHAnsi"/>
          <w:sz w:val="24"/>
          <w:szCs w:val="24"/>
        </w:rPr>
        <w:t>euiszczenie opłaty za postój</w:t>
      </w:r>
      <w:r w:rsidRPr="008E0E8B">
        <w:rPr>
          <w:rFonts w:cstheme="minorHAnsi"/>
          <w:sz w:val="24"/>
          <w:szCs w:val="24"/>
        </w:rPr>
        <w:t xml:space="preserve"> pobiera się opłatę dodatkową w wysokości:</w:t>
      </w:r>
    </w:p>
    <w:p w:rsidR="00224798" w:rsidRDefault="00224798" w:rsidP="001E6ADC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20,00 zł jeżeli opłata dodatkowa zostanie uiszczona </w:t>
      </w:r>
      <w:r w:rsidR="001E6ADC" w:rsidRPr="00D76C72">
        <w:rPr>
          <w:rFonts w:cstheme="minorHAnsi"/>
          <w:sz w:val="24"/>
          <w:szCs w:val="24"/>
        </w:rPr>
        <w:t>w dniu sporządzenia zawiadomienia o nieopłaconym postoju</w:t>
      </w:r>
      <w:r w:rsidRPr="00D76C72">
        <w:rPr>
          <w:rFonts w:cstheme="minorHAnsi"/>
          <w:sz w:val="24"/>
          <w:szCs w:val="24"/>
        </w:rPr>
        <w:t>;</w:t>
      </w:r>
    </w:p>
    <w:p w:rsidR="008E0E8B" w:rsidRPr="00D76C72" w:rsidRDefault="008E0E8B" w:rsidP="008E0E8B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3</w:t>
      </w:r>
      <w:r w:rsidR="00796F55">
        <w:rPr>
          <w:rFonts w:cstheme="minorHAnsi"/>
          <w:sz w:val="24"/>
          <w:szCs w:val="24"/>
        </w:rPr>
        <w:t>0</w:t>
      </w:r>
      <w:r w:rsidRPr="008E0E8B">
        <w:rPr>
          <w:rFonts w:cstheme="minorHAnsi"/>
          <w:sz w:val="24"/>
          <w:szCs w:val="24"/>
        </w:rPr>
        <w:t>,00 zł, jeżeli opłat</w:t>
      </w:r>
      <w:r w:rsidR="00224798">
        <w:rPr>
          <w:rFonts w:cstheme="minorHAnsi"/>
          <w:sz w:val="24"/>
          <w:szCs w:val="24"/>
        </w:rPr>
        <w:t>a dodatkowa zostanie wniesiona po</w:t>
      </w:r>
      <w:r w:rsidRPr="008E0E8B">
        <w:rPr>
          <w:rFonts w:cstheme="minorHAnsi"/>
          <w:sz w:val="24"/>
          <w:szCs w:val="24"/>
        </w:rPr>
        <w:t xml:space="preserve"> terminie</w:t>
      </w:r>
      <w:r w:rsidR="00224798">
        <w:rPr>
          <w:rFonts w:cstheme="minorHAnsi"/>
          <w:sz w:val="24"/>
          <w:szCs w:val="24"/>
        </w:rPr>
        <w:t xml:space="preserve"> określonym w pkt 1), ale</w:t>
      </w:r>
      <w:r w:rsidRPr="008E0E8B">
        <w:rPr>
          <w:rFonts w:cstheme="minorHAnsi"/>
          <w:sz w:val="24"/>
          <w:szCs w:val="24"/>
        </w:rPr>
        <w:t xml:space="preserve"> </w:t>
      </w:r>
      <w:r w:rsidR="00224798">
        <w:rPr>
          <w:rFonts w:cstheme="minorHAnsi"/>
          <w:sz w:val="24"/>
          <w:szCs w:val="24"/>
        </w:rPr>
        <w:t xml:space="preserve">nie później niż </w:t>
      </w:r>
      <w:r w:rsidRPr="008E0E8B">
        <w:rPr>
          <w:rFonts w:cstheme="minorHAnsi"/>
          <w:sz w:val="24"/>
          <w:szCs w:val="24"/>
        </w:rPr>
        <w:t xml:space="preserve">do 7 dni </w:t>
      </w:r>
      <w:r w:rsidRPr="00D76C72">
        <w:rPr>
          <w:rFonts w:cstheme="minorHAnsi"/>
          <w:sz w:val="24"/>
          <w:szCs w:val="24"/>
        </w:rPr>
        <w:t xml:space="preserve">od dnia </w:t>
      </w:r>
      <w:r w:rsidR="001E6ADC" w:rsidRPr="00D76C72">
        <w:rPr>
          <w:rFonts w:cstheme="minorHAnsi"/>
          <w:sz w:val="24"/>
          <w:szCs w:val="24"/>
        </w:rPr>
        <w:t xml:space="preserve">powstania obowiązku uiszczenia </w:t>
      </w:r>
      <w:r w:rsidRPr="00D76C72">
        <w:rPr>
          <w:rFonts w:cstheme="minorHAnsi"/>
          <w:sz w:val="24"/>
          <w:szCs w:val="24"/>
        </w:rPr>
        <w:t xml:space="preserve"> opłaty</w:t>
      </w:r>
      <w:r w:rsidR="0032669A">
        <w:rPr>
          <w:rFonts w:cstheme="minorHAnsi"/>
          <w:sz w:val="24"/>
          <w:szCs w:val="24"/>
        </w:rPr>
        <w:t xml:space="preserve"> za postój</w:t>
      </w:r>
      <w:r w:rsidRPr="00D76C72">
        <w:rPr>
          <w:rFonts w:cstheme="minorHAnsi"/>
          <w:sz w:val="24"/>
          <w:szCs w:val="24"/>
        </w:rPr>
        <w:t>;</w:t>
      </w:r>
    </w:p>
    <w:p w:rsidR="00224798" w:rsidRPr="007634AC" w:rsidRDefault="008E0E8B" w:rsidP="00AF761C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7634AC">
        <w:rPr>
          <w:rFonts w:cstheme="minorHAnsi"/>
          <w:sz w:val="24"/>
          <w:szCs w:val="24"/>
        </w:rPr>
        <w:t>50,00 zł, jeżeli opłata dodatkowa zostanie wniesio</w:t>
      </w:r>
      <w:r w:rsidR="001967F5" w:rsidRPr="007634AC">
        <w:rPr>
          <w:rFonts w:cstheme="minorHAnsi"/>
          <w:sz w:val="24"/>
          <w:szCs w:val="24"/>
        </w:rPr>
        <w:t>na po terminie określonym w pkt </w:t>
      </w:r>
      <w:r w:rsidR="00224798" w:rsidRPr="007634AC">
        <w:rPr>
          <w:rFonts w:cstheme="minorHAnsi"/>
          <w:sz w:val="24"/>
          <w:szCs w:val="24"/>
        </w:rPr>
        <w:t>2).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6.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Szczegółowy tryb</w:t>
      </w:r>
      <w:r w:rsidR="00973BFA">
        <w:rPr>
          <w:rFonts w:cstheme="minorHAnsi"/>
          <w:color w:val="000000" w:themeColor="text1"/>
          <w:sz w:val="24"/>
          <w:szCs w:val="24"/>
        </w:rPr>
        <w:t xml:space="preserve"> </w:t>
      </w:r>
      <w:r w:rsidR="00973BFA" w:rsidRPr="00B74780">
        <w:rPr>
          <w:rFonts w:cstheme="minorHAnsi"/>
          <w:color w:val="000000" w:themeColor="text1"/>
          <w:sz w:val="24"/>
          <w:szCs w:val="24"/>
        </w:rPr>
        <w:t>postępowania przy naliczaniu opłaty za postój pojazdów samochodowych w ustanowionej na terenie miasta Rzeszowa Strefie Płatnego Parkowania, tryb wydawania abonamentów oraz prowadzenia postępowania kontrolnego uiszczania należnych opłat</w:t>
      </w:r>
      <w:r w:rsidR="00973BFA">
        <w:rPr>
          <w:rFonts w:cstheme="minorHAnsi"/>
          <w:color w:val="000000" w:themeColor="text1"/>
          <w:sz w:val="24"/>
          <w:szCs w:val="24"/>
        </w:rPr>
        <w:t xml:space="preserve"> </w:t>
      </w:r>
      <w:r w:rsidR="00F443F4">
        <w:rPr>
          <w:rFonts w:cstheme="minorHAnsi"/>
          <w:sz w:val="24"/>
          <w:szCs w:val="24"/>
        </w:rPr>
        <w:t>określa</w:t>
      </w:r>
      <w:r w:rsidRPr="008E0E8B">
        <w:rPr>
          <w:rFonts w:cstheme="minorHAnsi"/>
          <w:sz w:val="24"/>
          <w:szCs w:val="24"/>
        </w:rPr>
        <w:t xml:space="preserve"> Regulamin Strefy Płatnego Parkowania </w:t>
      </w:r>
      <w:r w:rsidR="00F443F4">
        <w:rPr>
          <w:rFonts w:cstheme="minorHAnsi"/>
          <w:sz w:val="24"/>
          <w:szCs w:val="24"/>
        </w:rPr>
        <w:t xml:space="preserve">w Rzeszowie </w:t>
      </w:r>
      <w:r w:rsidRPr="008E0E8B">
        <w:rPr>
          <w:rFonts w:cstheme="minorHAnsi"/>
          <w:sz w:val="24"/>
          <w:szCs w:val="24"/>
        </w:rPr>
        <w:t xml:space="preserve">stanowiący załącznik nr </w:t>
      </w:r>
      <w:r w:rsidR="00796F55">
        <w:rPr>
          <w:rFonts w:cstheme="minorHAnsi"/>
          <w:sz w:val="24"/>
          <w:szCs w:val="24"/>
        </w:rPr>
        <w:t>2</w:t>
      </w:r>
      <w:r w:rsidRPr="008E0E8B">
        <w:rPr>
          <w:rFonts w:cstheme="minorHAnsi"/>
          <w:sz w:val="24"/>
          <w:szCs w:val="24"/>
        </w:rPr>
        <w:t xml:space="preserve"> </w:t>
      </w:r>
      <w:r w:rsidR="004954EE">
        <w:rPr>
          <w:rFonts w:cstheme="minorHAnsi"/>
          <w:sz w:val="24"/>
          <w:szCs w:val="24"/>
        </w:rPr>
        <w:t xml:space="preserve">                 </w:t>
      </w:r>
      <w:r w:rsidRPr="008E0E8B">
        <w:rPr>
          <w:rFonts w:cstheme="minorHAnsi"/>
          <w:sz w:val="24"/>
          <w:szCs w:val="24"/>
        </w:rPr>
        <w:t>do niniejszej uchwały.</w:t>
      </w:r>
    </w:p>
    <w:p w:rsidR="00620325" w:rsidRDefault="00620325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7.</w:t>
      </w: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Wjazd i postój na ulicach Strefy Ruchu Pieszego „A” i Strefy Ograniczonego Ruchu „B” </w:t>
      </w:r>
      <w:r w:rsidR="004954EE">
        <w:rPr>
          <w:rFonts w:cstheme="minorHAnsi"/>
          <w:sz w:val="24"/>
          <w:szCs w:val="24"/>
        </w:rPr>
        <w:t xml:space="preserve">                </w:t>
      </w:r>
      <w:r w:rsidRPr="008E0E8B">
        <w:rPr>
          <w:rFonts w:cstheme="minorHAnsi"/>
          <w:sz w:val="24"/>
          <w:szCs w:val="24"/>
        </w:rPr>
        <w:t>jest uregulowany  na odrębnych zasadach.</w:t>
      </w: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8.</w:t>
      </w: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</w:p>
    <w:p w:rsidR="00796F55" w:rsidRDefault="00D76C72" w:rsidP="00796F5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Administrowanie Stref</w:t>
      </w:r>
      <w:r w:rsidR="00001101">
        <w:rPr>
          <w:rFonts w:cstheme="minorHAnsi"/>
          <w:sz w:val="24"/>
          <w:szCs w:val="24"/>
        </w:rPr>
        <w:t>ą</w:t>
      </w:r>
      <w:r>
        <w:rPr>
          <w:rFonts w:cstheme="minorHAnsi"/>
          <w:sz w:val="24"/>
          <w:szCs w:val="24"/>
        </w:rPr>
        <w:t xml:space="preserve"> zostaje powierzone Miejskiej Administracji Targowisk i </w:t>
      </w:r>
      <w:r w:rsidR="00796F55">
        <w:rPr>
          <w:rFonts w:cstheme="minorHAnsi"/>
          <w:sz w:val="24"/>
          <w:szCs w:val="24"/>
        </w:rPr>
        <w:t xml:space="preserve">Parkingów </w:t>
      </w:r>
      <w:r w:rsidR="00E808C2">
        <w:rPr>
          <w:rFonts w:cstheme="minorHAnsi"/>
          <w:sz w:val="24"/>
          <w:szCs w:val="24"/>
        </w:rPr>
        <w:t xml:space="preserve">z </w:t>
      </w:r>
      <w:r w:rsidR="00E808C2" w:rsidRPr="00D76C72">
        <w:rPr>
          <w:rFonts w:cstheme="minorHAnsi"/>
          <w:sz w:val="24"/>
          <w:szCs w:val="24"/>
        </w:rPr>
        <w:t>siedzibą w Rzeszowie</w:t>
      </w:r>
      <w:r w:rsidR="00224798" w:rsidRPr="00D76C72">
        <w:rPr>
          <w:rFonts w:cstheme="minorHAnsi"/>
          <w:sz w:val="24"/>
          <w:szCs w:val="24"/>
        </w:rPr>
        <w:t>.</w:t>
      </w:r>
    </w:p>
    <w:p w:rsidR="008E0E8B" w:rsidRPr="008E0E8B" w:rsidRDefault="008E0E8B" w:rsidP="00796F55">
      <w:pPr>
        <w:pStyle w:val="Bezodstpw"/>
        <w:numPr>
          <w:ilvl w:val="0"/>
          <w:numId w:val="14"/>
        </w:numPr>
        <w:spacing w:line="276" w:lineRule="auto"/>
        <w:ind w:left="426"/>
        <w:jc w:val="both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Wykonanie uchwały powierza się Prezydentowi Miasta Rzeszowa.</w:t>
      </w:r>
    </w:p>
    <w:p w:rsidR="008E0E8B" w:rsidRPr="008E0E8B" w:rsidRDefault="008E0E8B" w:rsidP="008E0E8B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:rsidR="008E0E8B" w:rsidRPr="008E0E8B" w:rsidRDefault="008E0E8B" w:rsidP="008E0E8B">
      <w:pPr>
        <w:pStyle w:val="Bezodstpw"/>
        <w:spacing w:line="276" w:lineRule="auto"/>
        <w:jc w:val="center"/>
        <w:rPr>
          <w:rFonts w:cstheme="minorHAnsi"/>
          <w:sz w:val="24"/>
          <w:szCs w:val="24"/>
        </w:rPr>
      </w:pPr>
      <w:r w:rsidRPr="008E0E8B">
        <w:rPr>
          <w:rFonts w:cstheme="minorHAnsi"/>
          <w:sz w:val="24"/>
          <w:szCs w:val="24"/>
        </w:rPr>
        <w:t>§ 9.</w:t>
      </w:r>
    </w:p>
    <w:p w:rsidR="008E0E8B" w:rsidRPr="008E0E8B" w:rsidRDefault="008E0E8B" w:rsidP="008E0E8B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:rsidR="008E0E8B" w:rsidRPr="00E808C2" w:rsidRDefault="008E0E8B" w:rsidP="00D76C72">
      <w:pPr>
        <w:pStyle w:val="Bezodstpw"/>
        <w:spacing w:line="276" w:lineRule="auto"/>
        <w:jc w:val="both"/>
        <w:rPr>
          <w:rFonts w:cstheme="minorHAnsi"/>
          <w:color w:val="FF0000"/>
          <w:sz w:val="24"/>
          <w:szCs w:val="24"/>
        </w:rPr>
      </w:pPr>
      <w:r w:rsidRPr="008E0E8B">
        <w:rPr>
          <w:rFonts w:cstheme="minorHAnsi"/>
          <w:sz w:val="24"/>
          <w:szCs w:val="24"/>
        </w:rPr>
        <w:t xml:space="preserve">Uchwała wchodzi w życie </w:t>
      </w:r>
      <w:r w:rsidR="00F443F4">
        <w:rPr>
          <w:rFonts w:cstheme="minorHAnsi"/>
          <w:sz w:val="24"/>
          <w:szCs w:val="24"/>
        </w:rPr>
        <w:t xml:space="preserve">po upływie </w:t>
      </w:r>
      <w:r w:rsidRPr="008E0E8B">
        <w:rPr>
          <w:rFonts w:cstheme="minorHAnsi"/>
          <w:sz w:val="24"/>
          <w:szCs w:val="24"/>
        </w:rPr>
        <w:t>14 dni od dnia jej ogłoszenia w Dzienniku Urzęd</w:t>
      </w:r>
      <w:r w:rsidR="00E808C2">
        <w:rPr>
          <w:rFonts w:cstheme="minorHAnsi"/>
          <w:sz w:val="24"/>
          <w:szCs w:val="24"/>
        </w:rPr>
        <w:t xml:space="preserve">owym Województwa </w:t>
      </w:r>
      <w:r w:rsidR="00E808C2" w:rsidRPr="00D76C72">
        <w:rPr>
          <w:rFonts w:cstheme="minorHAnsi"/>
          <w:sz w:val="24"/>
          <w:szCs w:val="24"/>
        </w:rPr>
        <w:t>Podkarpackiego, nie wcześniej jednak niż z dniem 1 stycznia 2016</w:t>
      </w:r>
      <w:r w:rsidR="00D76C72">
        <w:rPr>
          <w:rFonts w:cstheme="minorHAnsi"/>
          <w:sz w:val="24"/>
          <w:szCs w:val="24"/>
        </w:rPr>
        <w:t xml:space="preserve"> </w:t>
      </w:r>
      <w:r w:rsidR="00E808C2" w:rsidRPr="00D76C72">
        <w:rPr>
          <w:rFonts w:cstheme="minorHAnsi"/>
          <w:sz w:val="24"/>
          <w:szCs w:val="24"/>
        </w:rPr>
        <w:t>r.</w:t>
      </w:r>
    </w:p>
    <w:p w:rsidR="007634AC" w:rsidRDefault="007634AC" w:rsidP="007634AC"/>
    <w:p w:rsidR="007634AC" w:rsidRDefault="007634AC" w:rsidP="007634AC">
      <w:pPr>
        <w:ind w:left="4956"/>
        <w:rPr>
          <w:sz w:val="24"/>
          <w:szCs w:val="24"/>
        </w:rPr>
      </w:pPr>
    </w:p>
    <w:p w:rsidR="007634AC" w:rsidRPr="007634AC" w:rsidRDefault="007634AC" w:rsidP="007634AC">
      <w:pPr>
        <w:ind w:left="4956"/>
        <w:rPr>
          <w:sz w:val="24"/>
          <w:szCs w:val="24"/>
        </w:rPr>
      </w:pPr>
      <w:r w:rsidRPr="007634AC">
        <w:rPr>
          <w:sz w:val="24"/>
          <w:szCs w:val="24"/>
        </w:rPr>
        <w:t>Przewodniczący Rady Miasta Rzeszowa</w:t>
      </w:r>
    </w:p>
    <w:p w:rsidR="007634AC" w:rsidRPr="007634AC" w:rsidRDefault="007634AC" w:rsidP="007634AC">
      <w:pPr>
        <w:ind w:left="5664" w:firstLine="708"/>
        <w:rPr>
          <w:sz w:val="24"/>
          <w:szCs w:val="24"/>
        </w:rPr>
      </w:pPr>
      <w:r w:rsidRPr="007634AC">
        <w:rPr>
          <w:sz w:val="24"/>
          <w:szCs w:val="24"/>
        </w:rPr>
        <w:t>Andrzej Dec</w:t>
      </w:r>
    </w:p>
    <w:p w:rsidR="007634AC" w:rsidRDefault="007634AC" w:rsidP="00FE5797">
      <w:pPr>
        <w:pStyle w:val="Bezodstpw"/>
        <w:jc w:val="right"/>
      </w:pPr>
    </w:p>
    <w:p w:rsidR="007634AC" w:rsidRDefault="007634AC" w:rsidP="007634AC">
      <w:pPr>
        <w:pStyle w:val="Bezodstpw"/>
      </w:pPr>
    </w:p>
    <w:p w:rsidR="007634AC" w:rsidRDefault="007634AC" w:rsidP="00FE5797">
      <w:pPr>
        <w:pStyle w:val="Bezodstpw"/>
        <w:jc w:val="right"/>
      </w:pPr>
    </w:p>
    <w:p w:rsidR="004954EE" w:rsidRDefault="004954EE" w:rsidP="00170213">
      <w:pPr>
        <w:jc w:val="right"/>
        <w:rPr>
          <w:sz w:val="24"/>
        </w:rPr>
        <w:sectPr w:rsidR="004954EE" w:rsidSect="00620325">
          <w:pgSz w:w="11906" w:h="16838"/>
          <w:pgMar w:top="851" w:right="1417" w:bottom="1135" w:left="1417" w:header="708" w:footer="708" w:gutter="0"/>
          <w:cols w:space="708"/>
          <w:docGrid w:linePitch="360"/>
        </w:sectPr>
      </w:pPr>
    </w:p>
    <w:p w:rsidR="00170213" w:rsidRPr="00503FFA" w:rsidRDefault="00170213" w:rsidP="00170213">
      <w:pPr>
        <w:jc w:val="right"/>
        <w:rPr>
          <w:sz w:val="24"/>
        </w:rPr>
      </w:pPr>
      <w:r w:rsidRPr="00503FFA">
        <w:rPr>
          <w:sz w:val="24"/>
        </w:rPr>
        <w:lastRenderedPageBreak/>
        <w:t xml:space="preserve">Załącznik nr 1 do Uchwały </w:t>
      </w:r>
      <w:r>
        <w:rPr>
          <w:sz w:val="24"/>
        </w:rPr>
        <w:t>XVIII/372/2015</w:t>
      </w:r>
    </w:p>
    <w:p w:rsidR="00170213" w:rsidRPr="00503FFA" w:rsidRDefault="00170213" w:rsidP="00170213">
      <w:pPr>
        <w:jc w:val="right"/>
        <w:rPr>
          <w:sz w:val="24"/>
        </w:rPr>
      </w:pPr>
      <w:r w:rsidRPr="00503FFA">
        <w:rPr>
          <w:sz w:val="24"/>
        </w:rPr>
        <w:t>Rady Mia</w:t>
      </w:r>
      <w:r>
        <w:rPr>
          <w:sz w:val="24"/>
        </w:rPr>
        <w:t xml:space="preserve">sta Rzeszowa z dnia 17 listopada </w:t>
      </w:r>
      <w:r w:rsidRPr="00503FFA">
        <w:rPr>
          <w:sz w:val="24"/>
        </w:rPr>
        <w:t>2015r.</w:t>
      </w:r>
    </w:p>
    <w:p w:rsidR="00170213" w:rsidRDefault="00170213" w:rsidP="00170213">
      <w:pPr>
        <w:ind w:hanging="709"/>
        <w:jc w:val="center"/>
      </w:pPr>
      <w:r w:rsidRPr="00F5015B">
        <w:rPr>
          <w:noProof/>
          <w:lang w:eastAsia="pl-PL"/>
        </w:rPr>
        <w:drawing>
          <wp:inline distT="0" distB="0" distL="0" distR="0" wp14:anchorId="78F35D12" wp14:editId="2B46796C">
            <wp:extent cx="7239000" cy="4910667"/>
            <wp:effectExtent l="0" t="0" r="0" b="4445"/>
            <wp:docPr id="1" name="Obraz 1" descr="C:\Users\Laptop2\Documents\mapa SPP 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2\Documents\mapa SPP ver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154" cy="491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F1" w:rsidRDefault="008D5FF1" w:rsidP="00E16DFF">
      <w:pPr>
        <w:pStyle w:val="Bezodstpw"/>
        <w:jc w:val="right"/>
      </w:pPr>
      <w:r>
        <w:br w:type="page"/>
      </w:r>
    </w:p>
    <w:p w:rsidR="004954EE" w:rsidRDefault="004954EE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  <w:sectPr w:rsidR="004954EE" w:rsidSect="004954EE">
          <w:pgSz w:w="16838" w:h="11906" w:orient="landscape"/>
          <w:pgMar w:top="1417" w:right="1135" w:bottom="709" w:left="1135" w:header="708" w:footer="708" w:gutter="0"/>
          <w:cols w:space="708"/>
          <w:docGrid w:linePitch="360"/>
        </w:sectPr>
      </w:pPr>
    </w:p>
    <w:p w:rsidR="00620325" w:rsidRDefault="00620325" w:rsidP="00620325">
      <w:pPr>
        <w:pStyle w:val="Bezodstpw"/>
        <w:spacing w:line="276" w:lineRule="auto"/>
        <w:jc w:val="right"/>
      </w:pPr>
      <w:r>
        <w:lastRenderedPageBreak/>
        <w:t>Załącznik nr 2</w:t>
      </w:r>
    </w:p>
    <w:p w:rsidR="00620325" w:rsidRDefault="00620325" w:rsidP="00620325">
      <w:pPr>
        <w:pStyle w:val="Bezodstpw"/>
        <w:spacing w:line="276" w:lineRule="auto"/>
        <w:jc w:val="right"/>
      </w:pPr>
      <w:r>
        <w:t xml:space="preserve"> do Uchwały Nr XVIII/372/2015</w:t>
      </w:r>
    </w:p>
    <w:p w:rsidR="00620325" w:rsidRDefault="00620325" w:rsidP="00620325">
      <w:pPr>
        <w:pStyle w:val="Bezodstpw"/>
        <w:spacing w:line="276" w:lineRule="auto"/>
        <w:jc w:val="right"/>
      </w:pPr>
      <w:r>
        <w:t xml:space="preserve">Rady Miasta Rzeszowa </w:t>
      </w:r>
    </w:p>
    <w:p w:rsidR="00620325" w:rsidRDefault="00620325" w:rsidP="00620325">
      <w:pPr>
        <w:pStyle w:val="Bezodstpw"/>
        <w:spacing w:line="276" w:lineRule="auto"/>
        <w:jc w:val="right"/>
      </w:pPr>
      <w:r>
        <w:t>z dn. 17 listopada 2015 r.</w:t>
      </w:r>
    </w:p>
    <w:p w:rsidR="00620325" w:rsidRDefault="00620325" w:rsidP="00620325">
      <w:pPr>
        <w:pStyle w:val="Bezodstpw"/>
      </w:pPr>
    </w:p>
    <w:p w:rsidR="00620325" w:rsidRDefault="00620325" w:rsidP="00620325">
      <w:pPr>
        <w:pStyle w:val="Bezodstpw"/>
        <w:jc w:val="center"/>
      </w:pPr>
    </w:p>
    <w:p w:rsidR="00620325" w:rsidRPr="00897283" w:rsidRDefault="00620325" w:rsidP="00620325">
      <w:pPr>
        <w:pStyle w:val="Bezodstpw"/>
        <w:jc w:val="center"/>
        <w:rPr>
          <w:sz w:val="28"/>
          <w:szCs w:val="28"/>
        </w:rPr>
      </w:pPr>
    </w:p>
    <w:p w:rsidR="00620325" w:rsidRPr="00897283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897283">
        <w:rPr>
          <w:sz w:val="28"/>
          <w:szCs w:val="28"/>
        </w:rPr>
        <w:t>Regulamin</w:t>
      </w:r>
    </w:p>
    <w:p w:rsidR="00620325" w:rsidRPr="00897283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897283">
        <w:rPr>
          <w:sz w:val="28"/>
          <w:szCs w:val="28"/>
        </w:rPr>
        <w:t>Strefy Płatnego Parkowania</w:t>
      </w:r>
    </w:p>
    <w:p w:rsidR="00620325" w:rsidRPr="00897283" w:rsidRDefault="00620325" w:rsidP="00620325">
      <w:pPr>
        <w:pStyle w:val="Bezodstpw"/>
        <w:spacing w:line="276" w:lineRule="auto"/>
        <w:jc w:val="center"/>
        <w:rPr>
          <w:sz w:val="28"/>
          <w:szCs w:val="28"/>
        </w:rPr>
      </w:pPr>
      <w:r w:rsidRPr="00897283">
        <w:rPr>
          <w:sz w:val="28"/>
          <w:szCs w:val="28"/>
        </w:rPr>
        <w:t>w Rzeszowie</w:t>
      </w:r>
    </w:p>
    <w:p w:rsidR="00620325" w:rsidRDefault="00620325" w:rsidP="00620325">
      <w:pPr>
        <w:pStyle w:val="Bezodstpw"/>
        <w:spacing w:line="276" w:lineRule="auto"/>
        <w:rPr>
          <w:rFonts w:ascii="Arial" w:eastAsia="Times New Roman" w:hAnsi="Arial" w:cs="Arial"/>
          <w:bCs/>
          <w:color w:val="3E3E3E"/>
          <w:sz w:val="26"/>
          <w:szCs w:val="26"/>
          <w:lang w:eastAsia="pl-PL"/>
        </w:rPr>
      </w:pPr>
    </w:p>
    <w:p w:rsidR="00620325" w:rsidRPr="00897283" w:rsidRDefault="00620325" w:rsidP="00620325">
      <w:pPr>
        <w:pStyle w:val="Bezodstpw"/>
        <w:spacing w:line="276" w:lineRule="auto"/>
        <w:rPr>
          <w:rFonts w:ascii="Arial" w:eastAsia="Times New Roman" w:hAnsi="Arial" w:cs="Arial"/>
          <w:bCs/>
          <w:color w:val="3E3E3E"/>
          <w:sz w:val="24"/>
          <w:szCs w:val="24"/>
          <w:lang w:eastAsia="pl-PL"/>
        </w:rPr>
      </w:pPr>
    </w:p>
    <w:p w:rsidR="00620325" w:rsidRPr="00B74780" w:rsidRDefault="00620325" w:rsidP="00620325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7478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§ 1. Regulamin niniejszy określa </w:t>
      </w:r>
      <w:r w:rsidRPr="00B74780">
        <w:rPr>
          <w:rFonts w:cstheme="minorHAnsi"/>
          <w:color w:val="000000" w:themeColor="text1"/>
          <w:sz w:val="24"/>
          <w:szCs w:val="24"/>
        </w:rPr>
        <w:t xml:space="preserve">szczegółowy tryb postępowania przy naliczaniu opłaty </w:t>
      </w:r>
      <w:r>
        <w:rPr>
          <w:rFonts w:cstheme="minorHAnsi"/>
          <w:color w:val="000000" w:themeColor="text1"/>
          <w:sz w:val="24"/>
          <w:szCs w:val="24"/>
        </w:rPr>
        <w:t xml:space="preserve">                </w:t>
      </w:r>
      <w:r w:rsidRPr="00B74780">
        <w:rPr>
          <w:rFonts w:cstheme="minorHAnsi"/>
          <w:color w:val="000000" w:themeColor="text1"/>
          <w:sz w:val="24"/>
          <w:szCs w:val="24"/>
        </w:rPr>
        <w:t>za postój pojazdów samochodowych w ustanowionej na terenie miasta Rzeszowa Strefie Płatnego Parkowania, tryb wydawania abonamentów oraz prowadzenia postępowania kontrolnego uiszczania należnych opłat.</w:t>
      </w:r>
    </w:p>
    <w:p w:rsidR="00620325" w:rsidRPr="00BA2545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1"/>
          <w:szCs w:val="21"/>
          <w:lang w:eastAsia="pl-PL"/>
        </w:rPr>
      </w:pPr>
    </w:p>
    <w:p w:rsidR="00620325" w:rsidRPr="00BA2545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>§ 2. W regulaminie używa się następujących określeń i skrótów:</w:t>
      </w:r>
    </w:p>
    <w:p w:rsidR="0062032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PP – strefa płatnego parkowania.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odstrefa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rozumie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2545">
        <w:rPr>
          <w:rFonts w:eastAsia="Times New Roman" w:cstheme="minorHAnsi"/>
          <w:sz w:val="24"/>
          <w:szCs w:val="24"/>
          <w:lang w:eastAsia="pl-PL"/>
        </w:rPr>
        <w:t>się przez to oznaczoną właściwymi</w:t>
      </w:r>
      <w:r>
        <w:rPr>
          <w:rFonts w:eastAsia="Times New Roman" w:cstheme="minorHAnsi"/>
          <w:sz w:val="24"/>
          <w:szCs w:val="24"/>
          <w:lang w:eastAsia="pl-PL"/>
        </w:rPr>
        <w:t xml:space="preserve"> znakami drogowymi część strefy.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CO</w:t>
      </w:r>
      <w:r w:rsidRPr="00BA2545">
        <w:rPr>
          <w:rFonts w:eastAsia="Times New Roman" w:cstheme="minorHAnsi"/>
          <w:sz w:val="24"/>
          <w:szCs w:val="24"/>
          <w:lang w:eastAsia="pl-PL"/>
        </w:rPr>
        <w:t>SPP –</w:t>
      </w:r>
      <w:r>
        <w:rPr>
          <w:rFonts w:eastAsia="Times New Roman" w:cstheme="minorHAnsi"/>
          <w:sz w:val="24"/>
          <w:szCs w:val="24"/>
          <w:lang w:eastAsia="pl-PL"/>
        </w:rPr>
        <w:t xml:space="preserve"> Centrum Obsługi 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Strefy Płatnego Parkowania </w:t>
      </w:r>
      <w:r>
        <w:rPr>
          <w:rFonts w:eastAsia="Times New Roman" w:cstheme="minorHAnsi"/>
          <w:sz w:val="24"/>
          <w:szCs w:val="24"/>
          <w:lang w:eastAsia="pl-PL"/>
        </w:rPr>
        <w:t>w Rzeszowie.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D42">
        <w:rPr>
          <w:rFonts w:eastAsia="Times New Roman" w:cstheme="minorHAnsi"/>
          <w:sz w:val="24"/>
          <w:szCs w:val="24"/>
          <w:lang w:eastAsia="pl-PL"/>
        </w:rPr>
        <w:t>K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ontroler SPP </w:t>
      </w:r>
      <w:r w:rsidRPr="00236D42">
        <w:rPr>
          <w:rFonts w:eastAsia="Times New Roman" w:cstheme="minorHAnsi"/>
          <w:sz w:val="24"/>
          <w:szCs w:val="24"/>
          <w:lang w:eastAsia="pl-PL"/>
        </w:rPr>
        <w:t>–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36D42">
        <w:rPr>
          <w:rFonts w:eastAsia="Times New Roman" w:cstheme="minorHAnsi"/>
          <w:sz w:val="24"/>
          <w:szCs w:val="24"/>
          <w:lang w:eastAsia="pl-PL"/>
        </w:rPr>
        <w:t>uprawniony pracownik Miejskiej Administracji Targowisk i Parkingów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kon</w:t>
      </w:r>
      <w:r w:rsidRPr="00236D42">
        <w:rPr>
          <w:rFonts w:eastAsia="Times New Roman" w:cstheme="minorHAnsi"/>
          <w:sz w:val="24"/>
          <w:szCs w:val="24"/>
          <w:lang w:eastAsia="pl-PL"/>
        </w:rPr>
        <w:t>trolujący poprawność uiszczenia opłaty za postój pojazdów w SPP.</w:t>
      </w:r>
    </w:p>
    <w:p w:rsidR="00620325" w:rsidRPr="00236D42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P</w:t>
      </w:r>
      <w:r w:rsidRPr="00BA2545">
        <w:rPr>
          <w:rFonts w:eastAsia="Times New Roman" w:cstheme="minorHAnsi"/>
          <w:sz w:val="24"/>
          <w:szCs w:val="24"/>
          <w:lang w:eastAsia="pl-PL"/>
        </w:rPr>
        <w:t>arkomat</w:t>
      </w:r>
      <w:proofErr w:type="spellEnd"/>
      <w:r w:rsidRPr="00BA2545">
        <w:rPr>
          <w:rFonts w:eastAsia="Times New Roman" w:cstheme="minorHAnsi"/>
          <w:sz w:val="24"/>
          <w:szCs w:val="24"/>
          <w:lang w:eastAsia="pl-PL"/>
        </w:rPr>
        <w:t xml:space="preserve"> - urządzenie umożliwiające opłacenie postoju pojazdu w SPP, wydające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A2545">
        <w:rPr>
          <w:rFonts w:eastAsia="Times New Roman" w:cstheme="minorHAnsi"/>
          <w:sz w:val="24"/>
          <w:szCs w:val="24"/>
          <w:lang w:eastAsia="pl-PL"/>
        </w:rPr>
        <w:t>za opłatą bilet parkingowy na określony czas po</w:t>
      </w:r>
      <w:r>
        <w:rPr>
          <w:rFonts w:eastAsia="Times New Roman" w:cstheme="minorHAnsi"/>
          <w:sz w:val="24"/>
          <w:szCs w:val="24"/>
          <w:lang w:eastAsia="pl-PL"/>
        </w:rPr>
        <w:t>stoju.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Bilet parkingowy – </w:t>
      </w:r>
      <w:r w:rsidRPr="00B74780">
        <w:rPr>
          <w:rFonts w:eastAsia="Times New Roman" w:cstheme="minorHAnsi"/>
          <w:sz w:val="24"/>
          <w:szCs w:val="24"/>
          <w:lang w:eastAsia="pl-PL"/>
        </w:rPr>
        <w:t xml:space="preserve">dowód uiszczenia opłaty, </w:t>
      </w:r>
      <w:r>
        <w:rPr>
          <w:rFonts w:eastAsia="Times New Roman" w:cstheme="minorHAnsi"/>
          <w:sz w:val="24"/>
          <w:szCs w:val="24"/>
          <w:lang w:eastAsia="pl-PL"/>
        </w:rPr>
        <w:t xml:space="preserve">wygenerowany automatycznie przez urządzenia elektronicznego poboru opłaty za postój pojazdów w SPP.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>
        <w:rPr>
          <w:rFonts w:eastAsia="Times New Roman" w:cstheme="minorHAnsi"/>
          <w:sz w:val="24"/>
          <w:szCs w:val="24"/>
          <w:lang w:eastAsia="pl-PL"/>
        </w:rPr>
        <w:t>Bilet parkingowy zawiera oznaczenie Administrującego SPP, numer rejestracyjny pojazdu oraz datę i godzinę, do której opłata za postój została uiszczona.</w:t>
      </w:r>
    </w:p>
    <w:p w:rsidR="0062032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Abonament mieszkańca – 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jest to dokument </w:t>
      </w:r>
      <w:r>
        <w:rPr>
          <w:rFonts w:eastAsia="Times New Roman" w:cstheme="minorHAnsi"/>
          <w:sz w:val="24"/>
          <w:szCs w:val="24"/>
          <w:lang w:eastAsia="pl-PL"/>
        </w:rPr>
        <w:t xml:space="preserve">potwierdzający uiszczenie opłaty </w:t>
      </w:r>
      <w:r w:rsidRPr="008E0E8B">
        <w:rPr>
          <w:rFonts w:cstheme="minorHAnsi"/>
          <w:sz w:val="24"/>
          <w:szCs w:val="24"/>
        </w:rPr>
        <w:t>abonamentowej</w:t>
      </w:r>
      <w:r>
        <w:rPr>
          <w:rFonts w:cstheme="minorHAnsi"/>
          <w:sz w:val="24"/>
          <w:szCs w:val="24"/>
        </w:rPr>
        <w:t xml:space="preserve"> no okres od 1 miesiąca do 1 roku</w:t>
      </w:r>
      <w:r w:rsidRPr="008E0E8B">
        <w:rPr>
          <w:rFonts w:cstheme="minorHAnsi"/>
          <w:sz w:val="24"/>
          <w:szCs w:val="24"/>
        </w:rPr>
        <w:t xml:space="preserve"> dla osób zamieszkujących</w:t>
      </w:r>
      <w:r>
        <w:rPr>
          <w:rFonts w:cstheme="minorHAnsi"/>
          <w:sz w:val="24"/>
          <w:szCs w:val="24"/>
        </w:rPr>
        <w:t xml:space="preserve"> w nieruchomościach zlokalizowanych przy ulicach wchodzących w skład SPP.</w:t>
      </w:r>
    </w:p>
    <w:p w:rsidR="0062032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D42">
        <w:rPr>
          <w:rFonts w:eastAsia="Times New Roman" w:cstheme="minorHAnsi"/>
          <w:sz w:val="24"/>
          <w:szCs w:val="24"/>
          <w:lang w:eastAsia="pl-PL"/>
        </w:rPr>
        <w:t>A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bonament zwykły </w:t>
      </w:r>
      <w:r>
        <w:rPr>
          <w:rFonts w:eastAsia="Times New Roman" w:cstheme="minorHAnsi"/>
          <w:sz w:val="24"/>
          <w:szCs w:val="24"/>
          <w:lang w:eastAsia="pl-PL"/>
        </w:rPr>
        <w:t>–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jest to dokument </w:t>
      </w:r>
      <w:r>
        <w:rPr>
          <w:rFonts w:eastAsia="Times New Roman" w:cstheme="minorHAnsi"/>
          <w:sz w:val="24"/>
          <w:szCs w:val="24"/>
          <w:lang w:eastAsia="pl-PL"/>
        </w:rPr>
        <w:t xml:space="preserve">potwierdzający uiszczenie opłaty </w:t>
      </w:r>
      <w:r w:rsidRPr="008E0E8B">
        <w:rPr>
          <w:rFonts w:cstheme="minorHAnsi"/>
          <w:sz w:val="24"/>
          <w:szCs w:val="24"/>
        </w:rPr>
        <w:t>abonamentowej</w:t>
      </w:r>
      <w:r>
        <w:rPr>
          <w:rFonts w:cstheme="minorHAnsi"/>
          <w:sz w:val="24"/>
          <w:szCs w:val="24"/>
        </w:rPr>
        <w:t xml:space="preserve"> za okres od 1 miesiąca do 1 roku za postój w SPP.</w:t>
      </w:r>
    </w:p>
    <w:p w:rsidR="0062032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Opłacony czas postoju - jest to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możliwy do stwierdzenia i udokumento</w:t>
      </w:r>
      <w:r>
        <w:rPr>
          <w:rFonts w:eastAsia="Times New Roman" w:cstheme="minorHAnsi"/>
          <w:sz w:val="24"/>
          <w:szCs w:val="24"/>
          <w:lang w:eastAsia="pl-PL"/>
        </w:rPr>
        <w:t>wany czas postoju pojazdu w SPP.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D42">
        <w:rPr>
          <w:rFonts w:eastAsia="Times New Roman" w:cstheme="minorHAnsi"/>
          <w:sz w:val="24"/>
          <w:szCs w:val="24"/>
          <w:lang w:eastAsia="pl-PL"/>
        </w:rPr>
        <w:t>W</w:t>
      </w:r>
      <w:r>
        <w:rPr>
          <w:rFonts w:eastAsia="Times New Roman" w:cstheme="minorHAnsi"/>
          <w:sz w:val="24"/>
          <w:szCs w:val="24"/>
          <w:lang w:eastAsia="pl-PL"/>
        </w:rPr>
        <w:t>ezwanie –</w:t>
      </w:r>
      <w:r w:rsidRPr="00236D4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2545">
        <w:rPr>
          <w:rFonts w:eastAsia="Times New Roman" w:cstheme="minorHAnsi"/>
          <w:sz w:val="24"/>
          <w:szCs w:val="24"/>
          <w:lang w:eastAsia="pl-PL"/>
        </w:rPr>
        <w:t>dokument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2545">
        <w:rPr>
          <w:rFonts w:eastAsia="Times New Roman" w:cstheme="minorHAnsi"/>
          <w:sz w:val="24"/>
          <w:szCs w:val="24"/>
          <w:lang w:eastAsia="pl-PL"/>
        </w:rPr>
        <w:t>wystawiany przez kontrolera SPP, wzywający właściciela pojazdu do uiszczenia opłaty dodatkowej z tytułu nieuiszczenia opłaty za postój p</w:t>
      </w:r>
      <w:r>
        <w:rPr>
          <w:rFonts w:eastAsia="Times New Roman" w:cstheme="minorHAnsi"/>
          <w:sz w:val="24"/>
          <w:szCs w:val="24"/>
          <w:lang w:eastAsia="pl-PL"/>
        </w:rPr>
        <w:t xml:space="preserve">ojazdu w SPP, wezwanie </w:t>
      </w:r>
      <w:r w:rsidRPr="00BA2545">
        <w:rPr>
          <w:rFonts w:eastAsia="Times New Roman" w:cstheme="minorHAnsi"/>
          <w:sz w:val="24"/>
          <w:szCs w:val="24"/>
          <w:lang w:eastAsia="pl-PL"/>
        </w:rPr>
        <w:t>jest zostawiane na przedniej szybie pojazdu samochodowego i zawiera w szczególności:</w:t>
      </w:r>
    </w:p>
    <w:p w:rsidR="00620325" w:rsidRPr="00BA2545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lastRenderedPageBreak/>
        <w:t>dzień i godzinę wystawienia,</w:t>
      </w:r>
    </w:p>
    <w:p w:rsidR="00620325" w:rsidRPr="00BA2545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numer rejestracyjny pojazdu,</w:t>
      </w:r>
    </w:p>
    <w:p w:rsidR="00620325" w:rsidRPr="00BA2545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markę pojazdu,</w:t>
      </w:r>
    </w:p>
    <w:p w:rsidR="00620325" w:rsidRPr="00B74780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74780">
        <w:rPr>
          <w:rFonts w:eastAsia="Times New Roman" w:cstheme="minorHAnsi"/>
          <w:sz w:val="24"/>
          <w:szCs w:val="24"/>
          <w:lang w:eastAsia="pl-PL"/>
        </w:rPr>
        <w:t>miejsce postoju,</w:t>
      </w:r>
    </w:p>
    <w:p w:rsidR="00620325" w:rsidRPr="00BA2545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numer kontrolera SPP i jego podpis,</w:t>
      </w:r>
    </w:p>
    <w:p w:rsidR="00620325" w:rsidRPr="00BA2545" w:rsidRDefault="00620325" w:rsidP="00620325">
      <w:pPr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wysokość, termin i spos</w:t>
      </w:r>
      <w:r>
        <w:rPr>
          <w:rFonts w:eastAsia="Times New Roman" w:cstheme="minorHAnsi"/>
          <w:sz w:val="24"/>
          <w:szCs w:val="24"/>
          <w:lang w:eastAsia="pl-PL"/>
        </w:rPr>
        <w:t>ób uiszczenia opłaty dodatkowej.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</w:t>
      </w:r>
      <w:r w:rsidRPr="00BA2545">
        <w:rPr>
          <w:rFonts w:eastAsia="Times New Roman" w:cstheme="minorHAnsi"/>
          <w:sz w:val="24"/>
          <w:szCs w:val="24"/>
          <w:lang w:eastAsia="pl-PL"/>
        </w:rPr>
        <w:t>dentyfikator systemu płatności mobilnych - plakietka informująca o wniesieniu opłaty za postój pojazdu za pomocą telefonu komórkowe</w:t>
      </w:r>
      <w:r>
        <w:rPr>
          <w:rFonts w:eastAsia="Times New Roman" w:cstheme="minorHAnsi"/>
          <w:sz w:val="24"/>
          <w:szCs w:val="24"/>
          <w:lang w:eastAsia="pl-PL"/>
        </w:rPr>
        <w:t>go.</w:t>
      </w:r>
    </w:p>
    <w:p w:rsidR="00620325" w:rsidRPr="00BA2545" w:rsidRDefault="00620325" w:rsidP="00620325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BA2545">
        <w:rPr>
          <w:rFonts w:eastAsia="Times New Roman" w:cstheme="minorHAnsi"/>
          <w:sz w:val="24"/>
          <w:szCs w:val="24"/>
          <w:lang w:eastAsia="pl-PL"/>
        </w:rPr>
        <w:t>ystem płatności mobilnych - system, w którym do wnoszenia opłat za postój pojazdu wykorzystywany jest telefon komórkowy.</w:t>
      </w:r>
    </w:p>
    <w:p w:rsidR="00620325" w:rsidRPr="00BA2545" w:rsidRDefault="00620325" w:rsidP="00620325">
      <w:pPr>
        <w:shd w:val="clear" w:color="auto" w:fill="FFFFFF"/>
        <w:spacing w:after="150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>§ 3.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620325" w:rsidRPr="00BA2545" w:rsidRDefault="00620325" w:rsidP="0062032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Wjazd do SPP oznakowany jest znakami D - 44 "Strefa Płatnego Parkowania", wyjazd z SPP oznakowany jest znakami D - 45 "Koniec Strefy Płatnego Parkowania".</w:t>
      </w:r>
    </w:p>
    <w:p w:rsidR="00620325" w:rsidRPr="00727B33" w:rsidRDefault="00620325" w:rsidP="00620325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7B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SPP obejmuje wszystkie miejsca postojowe na drogach publicznych z wyłączeniem: </w:t>
      </w:r>
    </w:p>
    <w:p w:rsidR="00620325" w:rsidRPr="00B74780" w:rsidRDefault="00620325" w:rsidP="00620325">
      <w:pPr>
        <w:pStyle w:val="Akapitzlist"/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4780">
        <w:rPr>
          <w:rFonts w:eastAsia="Times New Roman" w:cstheme="minorHAnsi"/>
          <w:sz w:val="24"/>
          <w:szCs w:val="24"/>
          <w:lang w:eastAsia="pl-PL"/>
        </w:rPr>
        <w:t>prawidłowo oznaczonych miejsc postojowych dla osób niepełnoprawnych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:rsidR="00620325" w:rsidRPr="00B74780" w:rsidRDefault="00620325" w:rsidP="00620325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B74780">
        <w:rPr>
          <w:rFonts w:eastAsia="Times New Roman" w:cstheme="minorHAnsi"/>
          <w:sz w:val="24"/>
          <w:szCs w:val="24"/>
          <w:lang w:eastAsia="pl-PL"/>
        </w:rPr>
        <w:t>wyznaczonych postojów taksówek.</w:t>
      </w:r>
    </w:p>
    <w:p w:rsidR="00620325" w:rsidRPr="00BA2545" w:rsidRDefault="00620325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§ 4. 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 Obowiązkiem kierowcy pojazdu samochodowego parkującego w SPP jest wniesienie opłaty za postój niezwłocznie po zaparkowaniu pojazdu za cały przewidywany czas postoju</w:t>
      </w:r>
      <w:r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727B33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poprzez jeden ze wskazanych sposobów:</w:t>
      </w:r>
    </w:p>
    <w:p w:rsidR="00620325" w:rsidRPr="00BA2545" w:rsidRDefault="00620325" w:rsidP="0062032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 xml:space="preserve">wykupienie biletu parkingowego w </w:t>
      </w:r>
      <w:proofErr w:type="spellStart"/>
      <w:r w:rsidRPr="00BA2545">
        <w:rPr>
          <w:rFonts w:eastAsia="Times New Roman" w:cstheme="minorHAnsi"/>
          <w:sz w:val="24"/>
          <w:szCs w:val="24"/>
          <w:lang w:eastAsia="pl-PL"/>
        </w:rPr>
        <w:t>parkomacie</w:t>
      </w:r>
      <w:proofErr w:type="spellEnd"/>
      <w:r w:rsidRPr="00BA2545">
        <w:rPr>
          <w:rFonts w:eastAsia="Times New Roman" w:cstheme="minorHAnsi"/>
          <w:sz w:val="24"/>
          <w:szCs w:val="24"/>
          <w:lang w:eastAsia="pl-PL"/>
        </w:rPr>
        <w:t xml:space="preserve"> z jednoznacznie określonym czasem postoju oraz numerem rejestracyjnym parkującego pojazdu;</w:t>
      </w:r>
    </w:p>
    <w:p w:rsidR="00620325" w:rsidRPr="00BA2545" w:rsidRDefault="00620325" w:rsidP="0062032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wykupienie abonamentu mieszkańca;</w:t>
      </w:r>
    </w:p>
    <w:p w:rsidR="00620325" w:rsidRPr="00BA2545" w:rsidRDefault="00620325" w:rsidP="0062032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wykupienie abonamentu zwykłego;</w:t>
      </w:r>
    </w:p>
    <w:p w:rsidR="00620325" w:rsidRPr="00BA2545" w:rsidRDefault="00620325" w:rsidP="00620325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wniesienie opłaty za pomocą systemu płatności mobilnych.</w:t>
      </w:r>
    </w:p>
    <w:p w:rsidR="00620325" w:rsidRDefault="00620325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Cs/>
          <w:sz w:val="24"/>
          <w:szCs w:val="24"/>
          <w:lang w:eastAsia="pl-PL"/>
        </w:rPr>
        <w:t>5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Abonament mieszkańca może 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nabyć osoba zamieszkała na terenie miasta Rzeszowa, jeżeli jej miejsce zamieszkania znajduje się w nieruchomości położonej w obrębi</w:t>
      </w:r>
      <w:r w:rsidRPr="00727B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 danej podstrefy, 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 uprzednim przedstawieniu dokumentów poświadczających miejsce zamieszkanie </w:t>
      </w:r>
      <w:r w:rsidRPr="00A154DA">
        <w:rPr>
          <w:rFonts w:cstheme="minorHAnsi"/>
          <w:color w:val="000000" w:themeColor="text1"/>
          <w:sz w:val="24"/>
          <w:szCs w:val="24"/>
        </w:rPr>
        <w:t>oraz uprawnienie do dysponowania pojazdem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Wniosek winien zostać złożony do Administrującego SPP za pośrednictwem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COSPP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620325" w:rsidRPr="00B74780" w:rsidRDefault="00620325" w:rsidP="00620325">
      <w:pPr>
        <w:shd w:val="clear" w:color="auto" w:fill="FFFFFF"/>
        <w:spacing w:after="150"/>
        <w:jc w:val="both"/>
        <w:outlineLvl w:val="2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B74780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§ 6.  </w:t>
      </w:r>
      <w:r w:rsidRPr="00B747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Dokument potwierdzający uiszczenie opłaty za postój, abonament  mieszkańca, karta parkingowa osoby niepełnosprawnej, identyfikator systemu płatności mobilnych winny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</w:t>
      </w:r>
      <w:r w:rsidRPr="00B747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być umieszczone </w:t>
      </w:r>
      <w:r w:rsidRPr="00727B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widocznym miejscu </w:t>
      </w:r>
      <w:r w:rsidRPr="00B747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 przednią szybą pojazdu, na jego desce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rozdzielczej, w </w:t>
      </w:r>
      <w:r w:rsidRPr="00B747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sposób nie budzący wątpliwości co do ich ważności tak, aby stwierdzenie uprawnień lub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uiszczenia opłaty za postój</w:t>
      </w:r>
      <w:r w:rsidRPr="00B7478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było możliwe dla kontrolerów SPP.</w:t>
      </w:r>
    </w:p>
    <w:p w:rsidR="00620325" w:rsidRDefault="00620325" w:rsidP="0062032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20325" w:rsidRDefault="00620325" w:rsidP="0062032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620325" w:rsidRDefault="00620325" w:rsidP="00620325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Cs/>
          <w:sz w:val="24"/>
          <w:szCs w:val="24"/>
          <w:lang w:eastAsia="pl-PL"/>
        </w:rPr>
        <w:lastRenderedPageBreak/>
        <w:t>§ 7. Pobór opłaty za postój przez urządzenie elektroniczne:</w:t>
      </w:r>
    </w:p>
    <w:p w:rsidR="00620325" w:rsidRPr="00A154DA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o</w:t>
      </w:r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płatę za postój pojazdu w </w:t>
      </w:r>
      <w:proofErr w:type="spellStart"/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parkomacie</w:t>
      </w:r>
      <w:proofErr w:type="spellEnd"/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można uiścić gotówką lub za pośrednictwem elektronicznych kart płatniczych, z tym, że minimalna opłata nie może być niższa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              </w:t>
      </w:r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niż 1 zł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</w:t>
      </w:r>
    </w:p>
    <w:p w:rsidR="00620325" w:rsidRPr="00A154DA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o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płacenie czasu postoju w </w:t>
      </w:r>
      <w:proofErr w:type="spellStart"/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parkomacie</w:t>
      </w:r>
      <w:proofErr w:type="spellEnd"/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następuje proporcjonalnie do uiszczonej </w:t>
      </w:r>
      <w:r w:rsidRPr="00727B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kwoty. </w:t>
      </w:r>
    </w:p>
    <w:p w:rsidR="00620325" w:rsidRPr="00CE2E7D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CE2E7D">
        <w:rPr>
          <w:rFonts w:eastAsia="Times New Roman" w:cstheme="minorHAnsi"/>
          <w:sz w:val="24"/>
          <w:szCs w:val="24"/>
          <w:lang w:eastAsia="pl-PL"/>
        </w:rPr>
        <w:t xml:space="preserve"> przypadku stwierdzenia awarii </w:t>
      </w:r>
      <w:proofErr w:type="spellStart"/>
      <w:r w:rsidRPr="00CE2E7D">
        <w:rPr>
          <w:rFonts w:eastAsia="Times New Roman" w:cstheme="minorHAnsi"/>
          <w:sz w:val="24"/>
          <w:szCs w:val="24"/>
          <w:lang w:eastAsia="pl-PL"/>
        </w:rPr>
        <w:t>parkomatu</w:t>
      </w:r>
      <w:proofErr w:type="spellEnd"/>
      <w:r w:rsidRPr="00CE2E7D">
        <w:rPr>
          <w:rFonts w:eastAsia="Times New Roman" w:cstheme="minorHAnsi"/>
          <w:sz w:val="24"/>
          <w:szCs w:val="24"/>
          <w:lang w:eastAsia="pl-PL"/>
        </w:rPr>
        <w:t>, korzystający z pojazdu jest obowiązany do wykupienia biletu parkingowego w najbliżej zl</w:t>
      </w:r>
      <w:r>
        <w:rPr>
          <w:rFonts w:eastAsia="Times New Roman" w:cstheme="minorHAnsi"/>
          <w:sz w:val="24"/>
          <w:szCs w:val="24"/>
          <w:lang w:eastAsia="pl-PL"/>
        </w:rPr>
        <w:t xml:space="preserve">okalizowanym czynnym 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parkomacie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620325" w:rsidRPr="00CE2E7D" w:rsidRDefault="00620325" w:rsidP="0062032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CE2E7D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E2E7D">
        <w:rPr>
          <w:rFonts w:eastAsia="Times New Roman" w:cstheme="minorHAnsi"/>
          <w:sz w:val="24"/>
          <w:szCs w:val="24"/>
          <w:lang w:eastAsia="pl-PL"/>
        </w:rPr>
        <w:t>parkomacie</w:t>
      </w:r>
      <w:proofErr w:type="spellEnd"/>
      <w:r w:rsidRPr="00CE2E7D">
        <w:rPr>
          <w:rFonts w:eastAsia="Times New Roman" w:cstheme="minorHAnsi"/>
          <w:sz w:val="24"/>
          <w:szCs w:val="24"/>
          <w:lang w:eastAsia="pl-PL"/>
        </w:rPr>
        <w:t xml:space="preserve"> można uiścić opłatę </w:t>
      </w:r>
      <w:r w:rsidRPr="00A154D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dodatkową.</w:t>
      </w:r>
    </w:p>
    <w:p w:rsidR="00620325" w:rsidRPr="00BA2545" w:rsidRDefault="00620325" w:rsidP="00620325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Cs/>
          <w:sz w:val="24"/>
          <w:szCs w:val="24"/>
          <w:lang w:eastAsia="pl-PL"/>
        </w:rPr>
        <w:t>8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>. Kontrolę obowiązku wnoszenia opłat za postój pojazdów samochodowych w SPP wykonują upoważnieni kontrolerzy SPP.</w:t>
      </w:r>
    </w:p>
    <w:p w:rsidR="00620325" w:rsidRPr="00BA2545" w:rsidRDefault="00620325" w:rsidP="00620325">
      <w:pPr>
        <w:shd w:val="clear" w:color="auto" w:fill="FFFFFF"/>
        <w:spacing w:after="15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§ 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9. 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>Do obowiązków kontrolerów SPP należy w szczególności:</w:t>
      </w:r>
    </w:p>
    <w:p w:rsidR="00620325" w:rsidRPr="00BA2545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kontrolowanie wnoszenia opłat za postój pojazdów samochodowych poprzez:</w:t>
      </w:r>
    </w:p>
    <w:p w:rsidR="00620325" w:rsidRPr="00733790" w:rsidRDefault="00620325" w:rsidP="00620325">
      <w:pPr>
        <w:pStyle w:val="Akapitzlist"/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733790">
        <w:rPr>
          <w:rFonts w:eastAsia="Times New Roman" w:cstheme="minorHAnsi"/>
          <w:sz w:val="24"/>
          <w:szCs w:val="24"/>
          <w:lang w:eastAsia="pl-PL"/>
        </w:rPr>
        <w:t>sprawdzanie ważności biletów parkingowych,</w:t>
      </w:r>
    </w:p>
    <w:p w:rsidR="00620325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s</w:t>
      </w:r>
      <w:r>
        <w:rPr>
          <w:rFonts w:eastAsia="Times New Roman" w:cstheme="minorHAnsi"/>
          <w:sz w:val="24"/>
          <w:szCs w:val="24"/>
          <w:lang w:eastAsia="pl-PL"/>
        </w:rPr>
        <w:t>prawdzanie ważności abonamentów mieszkańca,</w:t>
      </w:r>
    </w:p>
    <w:p w:rsidR="00620325" w:rsidRPr="00BA2545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sprawdzanie ważności abonamentów zwykłych,</w:t>
      </w:r>
    </w:p>
    <w:p w:rsidR="00620325" w:rsidRPr="00BA2545" w:rsidRDefault="00620325" w:rsidP="00620325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06" w:lineRule="atLeast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weryfikacja wniesionych opłat w systemie płatności mobilnych;</w:t>
      </w:r>
    </w:p>
    <w:p w:rsidR="00620325" w:rsidRPr="00BA2545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 xml:space="preserve">wystawianie wezwań do uiszczenia opłaty dodatkowej za nieuiszczenie opłaty 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</w:t>
      </w:r>
      <w:r w:rsidRPr="00BA2545">
        <w:rPr>
          <w:rFonts w:eastAsia="Times New Roman" w:cstheme="minorHAnsi"/>
          <w:sz w:val="24"/>
          <w:szCs w:val="24"/>
          <w:lang w:eastAsia="pl-PL"/>
        </w:rPr>
        <w:t>za postój pojazdu oraz sporządzanie dokumentacji fotograficznej potwi</w:t>
      </w:r>
      <w:r>
        <w:rPr>
          <w:rFonts w:eastAsia="Times New Roman" w:cstheme="minorHAnsi"/>
          <w:sz w:val="24"/>
          <w:szCs w:val="24"/>
          <w:lang w:eastAsia="pl-PL"/>
        </w:rPr>
        <w:t>erdzającej nieopłacenie postoju,</w:t>
      </w:r>
    </w:p>
    <w:p w:rsidR="00620325" w:rsidRPr="00BA2545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zgłaszani</w:t>
      </w:r>
      <w:r w:rsidRPr="001C4D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 Policji lub Straży Miejskiej w Rzeszowie </w:t>
      </w:r>
      <w:r w:rsidRPr="00BA2545">
        <w:rPr>
          <w:rFonts w:eastAsia="Times New Roman" w:cstheme="minorHAnsi"/>
          <w:sz w:val="24"/>
          <w:szCs w:val="24"/>
          <w:lang w:eastAsia="pl-PL"/>
        </w:rPr>
        <w:t>wszelkich nieprawidłowości związanych z postojem pojazdów oraz zajmowaniem pasa drogowego,</w:t>
      </w:r>
    </w:p>
    <w:p w:rsidR="00620325" w:rsidRPr="00BA2545" w:rsidRDefault="00620325" w:rsidP="006203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0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2545">
        <w:rPr>
          <w:rFonts w:eastAsia="Times New Roman" w:cstheme="minorHAnsi"/>
          <w:sz w:val="24"/>
          <w:szCs w:val="24"/>
          <w:lang w:eastAsia="pl-PL"/>
        </w:rPr>
        <w:t>kontrola</w:t>
      </w:r>
      <w:r>
        <w:rPr>
          <w:rFonts w:eastAsia="Times New Roman" w:cstheme="minorHAnsi"/>
          <w:sz w:val="24"/>
          <w:szCs w:val="24"/>
          <w:lang w:eastAsia="pl-PL"/>
        </w:rPr>
        <w:t xml:space="preserve"> poprawności i stanu technicznego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 oznakowania </w:t>
      </w:r>
      <w:r>
        <w:rPr>
          <w:rFonts w:eastAsia="Times New Roman" w:cstheme="minorHAnsi"/>
          <w:sz w:val="24"/>
          <w:szCs w:val="24"/>
          <w:lang w:eastAsia="pl-PL"/>
        </w:rPr>
        <w:t xml:space="preserve">SPP </w:t>
      </w:r>
      <w:r w:rsidRPr="00BA2545">
        <w:rPr>
          <w:rFonts w:eastAsia="Times New Roman" w:cstheme="minorHAnsi"/>
          <w:sz w:val="24"/>
          <w:szCs w:val="24"/>
          <w:lang w:eastAsia="pl-PL"/>
        </w:rPr>
        <w:t xml:space="preserve">oraz zgłaszanie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nieprawidłowości, </w:t>
      </w:r>
      <w:r w:rsidRPr="001C4D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właściwej  jednostce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organizacyjnej </w:t>
      </w:r>
      <w:r w:rsidRPr="001C4D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Gminy Miasto Rzeszów.</w:t>
      </w:r>
    </w:p>
    <w:p w:rsidR="00620325" w:rsidRPr="00013763" w:rsidRDefault="00620325" w:rsidP="00620325">
      <w:pPr>
        <w:shd w:val="clear" w:color="auto" w:fill="FFFFFF"/>
        <w:spacing w:after="150" w:line="240" w:lineRule="auto"/>
        <w:jc w:val="both"/>
        <w:outlineLvl w:val="2"/>
        <w:rPr>
          <w:rFonts w:eastAsia="Times New Roman" w:cstheme="minorHAnsi"/>
          <w:bCs/>
          <w:color w:val="FF0000"/>
          <w:sz w:val="24"/>
          <w:szCs w:val="24"/>
          <w:lang w:eastAsia="pl-PL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>§ 1</w:t>
      </w:r>
      <w:r>
        <w:rPr>
          <w:rFonts w:eastAsia="Times New Roman" w:cstheme="minorHAnsi"/>
          <w:bCs/>
          <w:sz w:val="24"/>
          <w:szCs w:val="24"/>
          <w:lang w:eastAsia="pl-PL"/>
        </w:rPr>
        <w:t>0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 xml:space="preserve">. Kontrolerzy SPP </w:t>
      </w:r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nie są upoważnieni do pobierania opłat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 postój  pojazdów w </w:t>
      </w:r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Strefie w tym </w:t>
      </w:r>
      <w:r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opłat </w:t>
      </w:r>
      <w:r w:rsidRPr="00A154DA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dodatkowych.</w:t>
      </w:r>
    </w:p>
    <w:p w:rsidR="00620325" w:rsidRPr="00013763" w:rsidRDefault="00620325" w:rsidP="00620325">
      <w:pPr>
        <w:jc w:val="both"/>
        <w:rPr>
          <w:rFonts w:cstheme="minorHAnsi"/>
          <w:color w:val="92D050"/>
          <w:sz w:val="24"/>
          <w:szCs w:val="24"/>
        </w:rPr>
      </w:pPr>
      <w:r w:rsidRPr="00BA2545">
        <w:rPr>
          <w:rFonts w:eastAsia="Times New Roman" w:cstheme="minorHAnsi"/>
          <w:bCs/>
          <w:sz w:val="24"/>
          <w:szCs w:val="24"/>
          <w:lang w:eastAsia="pl-PL"/>
        </w:rPr>
        <w:t>§ 1</w:t>
      </w:r>
      <w:r>
        <w:rPr>
          <w:rFonts w:eastAsia="Times New Roman" w:cstheme="minorHAnsi"/>
          <w:bCs/>
          <w:sz w:val="24"/>
          <w:szCs w:val="24"/>
          <w:lang w:eastAsia="pl-PL"/>
        </w:rPr>
        <w:t>1</w:t>
      </w:r>
      <w:r w:rsidRPr="00BA2545">
        <w:rPr>
          <w:rFonts w:eastAsia="Times New Roman" w:cstheme="minorHAnsi"/>
          <w:bCs/>
          <w:sz w:val="24"/>
          <w:szCs w:val="24"/>
          <w:lang w:eastAsia="pl-PL"/>
        </w:rPr>
        <w:t>.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Postępowanie reklamacyjne w sprawie opłat za postój w SPP prowadzi Administrujący SPP, za pośrednictwem</w:t>
      </w:r>
      <w:r w:rsidRPr="00646737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COSPP.</w:t>
      </w: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620325" w:rsidRDefault="00620325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8D5FF1">
        <w:rPr>
          <w:rFonts w:eastAsia="Times New Roman" w:cstheme="minorHAnsi"/>
          <w:b/>
          <w:sz w:val="28"/>
          <w:szCs w:val="28"/>
          <w:lang w:eastAsia="pl-PL"/>
        </w:rPr>
        <w:lastRenderedPageBreak/>
        <w:t>Uzasadnienie</w:t>
      </w: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E5797" w:rsidRDefault="00FE5797" w:rsidP="008D5FF1">
      <w:pPr>
        <w:widowControl w:val="0"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Wprowadzenie strefy płatnego parkowania należy do kompetencji rad gmin </w:t>
      </w:r>
      <w:r w:rsidR="00620325">
        <w:rPr>
          <w:rFonts w:eastAsia="Times New Roman" w:cstheme="minorHAnsi"/>
          <w:sz w:val="24"/>
          <w:szCs w:val="24"/>
          <w:lang w:eastAsia="pl-PL"/>
        </w:rPr>
        <w:t xml:space="preserve">                              </w:t>
      </w:r>
      <w:r>
        <w:rPr>
          <w:rFonts w:eastAsia="Times New Roman" w:cstheme="minorHAnsi"/>
          <w:sz w:val="24"/>
          <w:szCs w:val="24"/>
          <w:lang w:eastAsia="pl-PL"/>
        </w:rPr>
        <w:t xml:space="preserve">i jest to podstawowy instrument regulacji liczby pojazdów w centrach miast zmierzający </w:t>
      </w:r>
      <w:r w:rsidR="00620325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>
        <w:rPr>
          <w:rFonts w:eastAsia="Times New Roman" w:cstheme="minorHAnsi"/>
          <w:sz w:val="24"/>
          <w:szCs w:val="24"/>
          <w:lang w:eastAsia="pl-PL"/>
        </w:rPr>
        <w:t>do zwiększenia rotacji pojazdów, skrócenia czasu postoju oraz zmiany przyzwyczajeń komunikacyjnych obywateli zmierzający do większego wykorzystania środków transportu zbiorowego.</w:t>
      </w: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FF1">
        <w:rPr>
          <w:rFonts w:eastAsia="Times New Roman" w:cstheme="minorHAnsi"/>
          <w:sz w:val="24"/>
          <w:szCs w:val="24"/>
          <w:lang w:eastAsia="pl-PL"/>
        </w:rPr>
        <w:t xml:space="preserve">Konieczność uregulowania kwestii parkowania pojazdów w centrum Rzeszowa została wskazana przez instytucje (JASPERS, Polska Agencja Rozwoju Przedsiębiorczości) oceniające założenia realizowanego obecnie projektu pn. „Budowa systemu integrującego transport publiczny miasta Rzeszowa i okolic” jako element niezbędny dla poprawy funkcjonowania komunikacji miejskiej w Rzeszowie. Wypełnienie powyższych zaleceń warunkuje wzmocnienie efektów wymienionego projektu i znajduje swoje odzwierciedlenie również </w:t>
      </w:r>
      <w:r w:rsidR="00620325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Pr="008D5FF1">
        <w:rPr>
          <w:rFonts w:eastAsia="Times New Roman" w:cstheme="minorHAnsi"/>
          <w:sz w:val="24"/>
          <w:szCs w:val="24"/>
          <w:lang w:eastAsia="pl-PL"/>
        </w:rPr>
        <w:t xml:space="preserve">w Zintegrowanym Planie Rozwoju Transportu Publicznego Rzeszowa na lata 2010-2015. </w:t>
      </w:r>
      <w:r w:rsidR="00620325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8D5FF1">
        <w:rPr>
          <w:rFonts w:eastAsia="Times New Roman" w:cstheme="minorHAnsi"/>
          <w:sz w:val="24"/>
          <w:szCs w:val="24"/>
          <w:lang w:eastAsia="pl-PL"/>
        </w:rPr>
        <w:t>Jest to również istotne z punktu widzenia realizacji projektu pn. „Poprawa funkcjonowania komunikacji publicznej w centrum Rzeszowa poprzez og</w:t>
      </w:r>
      <w:r w:rsidR="00FE5797">
        <w:rPr>
          <w:rFonts w:eastAsia="Times New Roman" w:cstheme="minorHAnsi"/>
          <w:sz w:val="24"/>
          <w:szCs w:val="24"/>
          <w:lang w:eastAsia="pl-PL"/>
        </w:rPr>
        <w:t>raniczenie ruchu tranzytowego i </w:t>
      </w:r>
      <w:r w:rsidRPr="008D5FF1">
        <w:rPr>
          <w:rFonts w:eastAsia="Times New Roman" w:cstheme="minorHAnsi"/>
          <w:sz w:val="24"/>
          <w:szCs w:val="24"/>
          <w:lang w:eastAsia="pl-PL"/>
        </w:rPr>
        <w:t>wprowadzenie strefy płatnego parkowania” komplementarnego do wymienionego wyżej projektu, którego celem jest domknięcie obwodnicy Rzeszowa od strony północno-wschodniej oraz wdrożenie strefy płatnego parkowania w centrum Rzeszowa.</w:t>
      </w: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FF1">
        <w:rPr>
          <w:rFonts w:eastAsia="Times New Roman" w:cstheme="minorHAnsi"/>
          <w:sz w:val="24"/>
          <w:szCs w:val="24"/>
          <w:lang w:eastAsia="pl-PL"/>
        </w:rPr>
        <w:t xml:space="preserve">Oba wymienione projekty są zgodne z wytycznymi krajowymi i Unii Europejskiej dotyczącymi funkcjonowania transportu publicznego. </w:t>
      </w: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FF1">
        <w:rPr>
          <w:rFonts w:eastAsia="Times New Roman" w:cstheme="minorHAnsi"/>
          <w:sz w:val="24"/>
          <w:szCs w:val="24"/>
          <w:lang w:eastAsia="pl-PL"/>
        </w:rPr>
        <w:t xml:space="preserve">Projekt pn. „Budowa systemu integrującego transport publiczny miasta Rzeszowa i okolic” jest współfinansowany przez Unię Europejską z Europejskiego Funduszu Rozwoju Regionalnego w ramach Programu Operacyjnego Rozwój Polski Wschodniej 2007-2013, </w:t>
      </w:r>
      <w:r w:rsidR="00620325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Pr="008D5FF1">
        <w:rPr>
          <w:rFonts w:eastAsia="Times New Roman" w:cstheme="minorHAnsi"/>
          <w:sz w:val="24"/>
          <w:szCs w:val="24"/>
          <w:lang w:eastAsia="pl-PL"/>
        </w:rPr>
        <w:t xml:space="preserve">Oś Priorytetowa III Wojewódzkie ośrodki wzrostu, Działanie III.1 Systemy miejskiego transportu zbiorowego. </w:t>
      </w:r>
    </w:p>
    <w:p w:rsidR="008D5FF1" w:rsidRPr="008D5FF1" w:rsidRDefault="008D5FF1" w:rsidP="008D5FF1">
      <w:pPr>
        <w:widowControl w:val="0"/>
        <w:autoSpaceDE w:val="0"/>
        <w:autoSpaceDN w:val="0"/>
        <w:adjustRightInd w:val="0"/>
        <w:spacing w:after="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D5FF1">
        <w:rPr>
          <w:rFonts w:eastAsia="Times New Roman" w:cstheme="minorHAnsi"/>
          <w:sz w:val="24"/>
          <w:szCs w:val="24"/>
          <w:lang w:eastAsia="pl-PL"/>
        </w:rPr>
        <w:t xml:space="preserve">Natomiast projekt pn. „Poprawa funkcjonowania komunikacji publicznej w centrum Rzeszowa poprzez ograniczenie ruchu tranzytowego i wprowadzenie strefy płatnego parkowani” jest </w:t>
      </w:r>
      <w:r w:rsidR="00FE5797">
        <w:rPr>
          <w:rFonts w:eastAsia="Times New Roman" w:cstheme="minorHAnsi"/>
          <w:sz w:val="24"/>
          <w:szCs w:val="24"/>
          <w:lang w:eastAsia="pl-PL"/>
        </w:rPr>
        <w:t xml:space="preserve">realizowany przy współfinansowaniu </w:t>
      </w:r>
      <w:r w:rsidRPr="008D5FF1">
        <w:rPr>
          <w:rFonts w:eastAsia="Times New Roman" w:cstheme="minorHAnsi"/>
          <w:sz w:val="24"/>
          <w:szCs w:val="24"/>
          <w:lang w:eastAsia="pl-PL"/>
        </w:rPr>
        <w:t>przez Unię Europejską z Europejskiego Funduszu Rozwoju Regionalnego w ramach Programu Operacyjnego Rozwój Polski Wschodniej 2007-2013, Oś Priorytetowa III Wojewódzkie ośrodki wzrostu, Działanie III.1 Systemy m</w:t>
      </w:r>
      <w:r w:rsidR="00FE5797">
        <w:rPr>
          <w:rFonts w:eastAsia="Times New Roman" w:cstheme="minorHAnsi"/>
          <w:sz w:val="24"/>
          <w:szCs w:val="24"/>
          <w:lang w:eastAsia="pl-PL"/>
        </w:rPr>
        <w:t>iejskiego transportu zbiorowego na podstawie umowy z Polską Agencją Rozwoju Przedsiębiorczości.</w:t>
      </w:r>
    </w:p>
    <w:p w:rsidR="00021E04" w:rsidRPr="002317BD" w:rsidRDefault="00021E04" w:rsidP="002317BD">
      <w:pPr>
        <w:pStyle w:val="Bezodstpw"/>
        <w:jc w:val="both"/>
        <w:rPr>
          <w:rFonts w:ascii="Times New Roman" w:hAnsi="Times New Roman" w:cs="Times New Roman"/>
        </w:rPr>
      </w:pPr>
    </w:p>
    <w:sectPr w:rsidR="00021E04" w:rsidRPr="002317BD" w:rsidSect="00A03837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EE" w:rsidRDefault="004954EE" w:rsidP="004954EE">
      <w:pPr>
        <w:spacing w:after="0" w:line="240" w:lineRule="auto"/>
      </w:pPr>
      <w:r>
        <w:separator/>
      </w:r>
    </w:p>
  </w:endnote>
  <w:endnote w:type="continuationSeparator" w:id="0">
    <w:p w:rsidR="004954EE" w:rsidRDefault="004954EE" w:rsidP="0049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EE" w:rsidRDefault="004954EE" w:rsidP="004954EE">
      <w:pPr>
        <w:spacing w:after="0" w:line="240" w:lineRule="auto"/>
      </w:pPr>
      <w:r>
        <w:separator/>
      </w:r>
    </w:p>
  </w:footnote>
  <w:footnote w:type="continuationSeparator" w:id="0">
    <w:p w:rsidR="004954EE" w:rsidRDefault="004954EE" w:rsidP="0049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62A"/>
    <w:multiLevelType w:val="hybridMultilevel"/>
    <w:tmpl w:val="96CA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05C8"/>
    <w:multiLevelType w:val="multilevel"/>
    <w:tmpl w:val="B9C8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EEA4CB0"/>
    <w:multiLevelType w:val="hybridMultilevel"/>
    <w:tmpl w:val="E124B4E4"/>
    <w:lvl w:ilvl="0" w:tplc="5EAC78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B59F7"/>
    <w:multiLevelType w:val="hybridMultilevel"/>
    <w:tmpl w:val="43441674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A47115"/>
    <w:multiLevelType w:val="hybridMultilevel"/>
    <w:tmpl w:val="28CED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15FDC"/>
    <w:multiLevelType w:val="hybridMultilevel"/>
    <w:tmpl w:val="3C3E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69B"/>
    <w:multiLevelType w:val="multilevel"/>
    <w:tmpl w:val="9B8499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F5794"/>
    <w:multiLevelType w:val="hybridMultilevel"/>
    <w:tmpl w:val="10EEBD7E"/>
    <w:lvl w:ilvl="0" w:tplc="5F6043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130DF"/>
    <w:multiLevelType w:val="hybridMultilevel"/>
    <w:tmpl w:val="3C8AEC6C"/>
    <w:lvl w:ilvl="0" w:tplc="89BC5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BC6545"/>
    <w:multiLevelType w:val="hybridMultilevel"/>
    <w:tmpl w:val="9370935C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A5BFC"/>
    <w:multiLevelType w:val="hybridMultilevel"/>
    <w:tmpl w:val="6F70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6DD7"/>
    <w:multiLevelType w:val="hybridMultilevel"/>
    <w:tmpl w:val="B69C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A0E09"/>
    <w:multiLevelType w:val="hybridMultilevel"/>
    <w:tmpl w:val="FA52CC5A"/>
    <w:lvl w:ilvl="0" w:tplc="C00E914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12920"/>
    <w:multiLevelType w:val="hybridMultilevel"/>
    <w:tmpl w:val="CDFE0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4877"/>
    <w:multiLevelType w:val="hybridMultilevel"/>
    <w:tmpl w:val="43441674"/>
    <w:lvl w:ilvl="0" w:tplc="0AB07A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3D20CC"/>
    <w:multiLevelType w:val="multilevel"/>
    <w:tmpl w:val="3B12A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21AA6"/>
    <w:multiLevelType w:val="multilevel"/>
    <w:tmpl w:val="78665A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F2F41"/>
    <w:multiLevelType w:val="multilevel"/>
    <w:tmpl w:val="05F8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6959F1"/>
    <w:multiLevelType w:val="multilevel"/>
    <w:tmpl w:val="637032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9A1E3D"/>
    <w:multiLevelType w:val="hybridMultilevel"/>
    <w:tmpl w:val="5BB6F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66B0A"/>
    <w:multiLevelType w:val="hybridMultilevel"/>
    <w:tmpl w:val="7AE0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9"/>
  </w:num>
  <w:num w:numId="11">
    <w:abstractNumId w:val="0"/>
  </w:num>
  <w:num w:numId="12">
    <w:abstractNumId w:val="2"/>
  </w:num>
  <w:num w:numId="13">
    <w:abstractNumId w:val="20"/>
  </w:num>
  <w:num w:numId="14">
    <w:abstractNumId w:val="13"/>
  </w:num>
  <w:num w:numId="15">
    <w:abstractNumId w:val="8"/>
  </w:num>
  <w:num w:numId="16">
    <w:abstractNumId w:val="15"/>
  </w:num>
  <w:num w:numId="17">
    <w:abstractNumId w:val="17"/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2D"/>
    <w:rsid w:val="00001101"/>
    <w:rsid w:val="00021E04"/>
    <w:rsid w:val="000C36D7"/>
    <w:rsid w:val="000F1B4C"/>
    <w:rsid w:val="00103423"/>
    <w:rsid w:val="001036C1"/>
    <w:rsid w:val="00151EF5"/>
    <w:rsid w:val="001555F3"/>
    <w:rsid w:val="00170213"/>
    <w:rsid w:val="001909CA"/>
    <w:rsid w:val="001967F5"/>
    <w:rsid w:val="001B670B"/>
    <w:rsid w:val="001C5219"/>
    <w:rsid w:val="001D0F77"/>
    <w:rsid w:val="001E6ADC"/>
    <w:rsid w:val="00211619"/>
    <w:rsid w:val="00224798"/>
    <w:rsid w:val="002317BD"/>
    <w:rsid w:val="00234F97"/>
    <w:rsid w:val="00236209"/>
    <w:rsid w:val="00240A33"/>
    <w:rsid w:val="00261677"/>
    <w:rsid w:val="002D06F6"/>
    <w:rsid w:val="00300375"/>
    <w:rsid w:val="0032611B"/>
    <w:rsid w:val="0032669A"/>
    <w:rsid w:val="00373219"/>
    <w:rsid w:val="003B6B45"/>
    <w:rsid w:val="00474A73"/>
    <w:rsid w:val="00481479"/>
    <w:rsid w:val="004954EE"/>
    <w:rsid w:val="0056285F"/>
    <w:rsid w:val="00574867"/>
    <w:rsid w:val="005934BA"/>
    <w:rsid w:val="005D170B"/>
    <w:rsid w:val="00610F2D"/>
    <w:rsid w:val="00620325"/>
    <w:rsid w:val="0063177E"/>
    <w:rsid w:val="00632F50"/>
    <w:rsid w:val="00640B2A"/>
    <w:rsid w:val="00676C41"/>
    <w:rsid w:val="006E79D3"/>
    <w:rsid w:val="007634AC"/>
    <w:rsid w:val="00776A47"/>
    <w:rsid w:val="00796F55"/>
    <w:rsid w:val="00802EBC"/>
    <w:rsid w:val="008B19DD"/>
    <w:rsid w:val="008C71FF"/>
    <w:rsid w:val="008D5FF1"/>
    <w:rsid w:val="008E0E8B"/>
    <w:rsid w:val="00902E42"/>
    <w:rsid w:val="00932308"/>
    <w:rsid w:val="00951AF6"/>
    <w:rsid w:val="009630E5"/>
    <w:rsid w:val="00973BFA"/>
    <w:rsid w:val="009B4DC7"/>
    <w:rsid w:val="009D3973"/>
    <w:rsid w:val="00A03837"/>
    <w:rsid w:val="00A06A13"/>
    <w:rsid w:val="00B275E5"/>
    <w:rsid w:val="00B33E65"/>
    <w:rsid w:val="00B65DBA"/>
    <w:rsid w:val="00B80328"/>
    <w:rsid w:val="00BD0334"/>
    <w:rsid w:val="00C055D1"/>
    <w:rsid w:val="00C90CF7"/>
    <w:rsid w:val="00D41CFF"/>
    <w:rsid w:val="00D5284C"/>
    <w:rsid w:val="00D76C72"/>
    <w:rsid w:val="00DB2BE6"/>
    <w:rsid w:val="00DE31B0"/>
    <w:rsid w:val="00E16DFF"/>
    <w:rsid w:val="00E455D1"/>
    <w:rsid w:val="00E522F3"/>
    <w:rsid w:val="00E724F2"/>
    <w:rsid w:val="00E808C2"/>
    <w:rsid w:val="00EA06E2"/>
    <w:rsid w:val="00ED3AA1"/>
    <w:rsid w:val="00ED3FC7"/>
    <w:rsid w:val="00EF55A1"/>
    <w:rsid w:val="00F214C9"/>
    <w:rsid w:val="00F36354"/>
    <w:rsid w:val="00F443F4"/>
    <w:rsid w:val="00F926F1"/>
    <w:rsid w:val="00FB1FDA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0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003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00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4EE"/>
  </w:style>
  <w:style w:type="paragraph" w:styleId="Akapitzlist">
    <w:name w:val="List Paragraph"/>
    <w:basedOn w:val="Normalny"/>
    <w:uiPriority w:val="34"/>
    <w:qFormat/>
    <w:rsid w:val="00620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0F2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1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1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1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1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17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7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003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003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4EE"/>
  </w:style>
  <w:style w:type="paragraph" w:styleId="Akapitzlist">
    <w:name w:val="List Paragraph"/>
    <w:basedOn w:val="Normalny"/>
    <w:uiPriority w:val="34"/>
    <w:qFormat/>
    <w:rsid w:val="006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D6EB-9C66-4D7F-AA7A-9079DD1B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2044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MATiP</dc:creator>
  <cp:lastModifiedBy>MATiP</cp:lastModifiedBy>
  <cp:revision>23</cp:revision>
  <cp:lastPrinted>2015-11-10T12:41:00Z</cp:lastPrinted>
  <dcterms:created xsi:type="dcterms:W3CDTF">2015-11-09T10:23:00Z</dcterms:created>
  <dcterms:modified xsi:type="dcterms:W3CDTF">2015-11-18T10:16:00Z</dcterms:modified>
</cp:coreProperties>
</file>